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2198</w:t>
      </w:r>
    </w:p>
    <w:p>
      <w:r>
        <w:t>Visit Number: 9a221cfe1745af49644250cbcf13ed7fb2af92875025d3f58f5eeddf9ba1c0b0</w:t>
      </w:r>
    </w:p>
    <w:p>
      <w:r>
        <w:t>Masked_PatientID: 2195</w:t>
      </w:r>
    </w:p>
    <w:p>
      <w:r>
        <w:t>Order ID: 25f7d1760346d3d1bf5739896c271b11c57b35da1ed28fc0b5ae755829c23687</w:t>
      </w:r>
    </w:p>
    <w:p>
      <w:r>
        <w:t>Order Name: Chest X-ray</w:t>
      </w:r>
    </w:p>
    <w:p>
      <w:r>
        <w:t>Result Item Code: CHE-NOV</w:t>
      </w:r>
    </w:p>
    <w:p>
      <w:r>
        <w:t>Performed Date Time: 14/6/2019 17:28</w:t>
      </w:r>
    </w:p>
    <w:p>
      <w:r>
        <w:t>Line Num: 1</w:t>
      </w:r>
    </w:p>
    <w:p>
      <w:r>
        <w:t>Text: HISTORY  fever ? cause REPORT Tip of the feeding tube is projected over the right hypochondrium. Heart size is normal. There is a faint, 10 mm C-shaped opacity projected over the right lower zone/right  fifth rib which is non-specific. Itmay be followed-up with a repeat CXR in 1 week's  time.  No consolidative changes are noted. Report Indicator: May need further action Finalised by: &lt;DOCTOR&gt;</w:t>
      </w:r>
    </w:p>
    <w:p>
      <w:r>
        <w:t>Accession Number: 253be4c2e3a2ab9ccba85d492829a0df72584503c0611e36427361edb1b9b6c2</w:t>
      </w:r>
    </w:p>
    <w:p>
      <w:r>
        <w:t>Updated Date Time: 15/6/2019 9:30</w:t>
      </w:r>
    </w:p>
    <w:p>
      <w:pPr>
        <w:pStyle w:val="Heading2"/>
      </w:pPr>
      <w:r>
        <w:t>Layman Explanation</w:t>
      </w:r>
    </w:p>
    <w:p>
      <w:r>
        <w:t>This radiology report discusses HISTORY  fever ? cause REPORT Tip of the feeding tube is projected over the right hypochondrium. Heart size is normal. There is a faint, 10 mm C-shaped opacity projected over the right lower zone/right  fifth rib which is non-specific. Itmay be followed-up with a repeat CXR in 1 week's  time.  No consolidative changes are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