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2243</w:t>
      </w:r>
    </w:p>
    <w:p>
      <w:r>
        <w:t>Visit Number: 9783bec8563465e1c99760e584e531604e2a2d3f1db223d3852663a634b5bfb6</w:t>
      </w:r>
    </w:p>
    <w:p>
      <w:r>
        <w:t>Masked_PatientID: 2243</w:t>
      </w:r>
    </w:p>
    <w:p>
      <w:r>
        <w:t>Order ID: 6f19dd63b1bf00eed74428a5fcb5ef5f54e3a865af5b1541c31d025846b68212</w:t>
      </w:r>
    </w:p>
    <w:p>
      <w:r>
        <w:t>Order Name: Chest X-ray, Erect</w:t>
      </w:r>
    </w:p>
    <w:p>
      <w:r>
        <w:t>Result Item Code: CHE-ER</w:t>
      </w:r>
    </w:p>
    <w:p>
      <w:r>
        <w:t>Performed Date Time: 20/7/2015 14:43</w:t>
      </w:r>
    </w:p>
    <w:p>
      <w:r>
        <w:t>Line Num: 1</w:t>
      </w:r>
    </w:p>
    <w:p>
      <w:r>
        <w:t>Text:       HISTORY bilateral lower limb swelling REPORT Comparison was made with the previous study of 20 April 2015. The heart size cannot be accurately assessed on this AP projection. Aortic unfolding  noted. No consolidation or pleural effusion is seen. Stable degenerative change of bilateral glenohumeral joints are present, worse on  the right.  Rounded calcified opacities over both scapulae also unchanged, and may  represent loose bodies or degenerative change.   Known / Minor  Finalised by: &lt;DOCTOR&gt;</w:t>
      </w:r>
    </w:p>
    <w:p>
      <w:r>
        <w:t>Accession Number: f6f81616ee14b22691f0fa6f03201175c08ba5cd051b2b8d61ed5461e1839855</w:t>
      </w:r>
    </w:p>
    <w:p>
      <w:r>
        <w:t>Updated Date Time: 21/7/2015 11:18</w:t>
      </w:r>
    </w:p>
    <w:p>
      <w:pPr>
        <w:pStyle w:val="Heading2"/>
      </w:pPr>
      <w:r>
        <w:t>Layman Explanation</w:t>
      </w:r>
    </w:p>
    <w:p>
      <w:r>
        <w:t>This radiology report discusses       HISTORY bilateral lower limb swelling REPORT Comparison was made with the previous study of 20 April 2015. The heart size cannot be accurately assessed on this AP projection. Aortic unfolding  noted. No consolidation or pleural effusion is seen. Stable degenerative change of bilateral glenohumeral joints are present, worse on  the right.  Rounded calcified opacities over both scapulae also unchanged, and may  represent loose bodies or degenerative change.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