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2250</w:t>
      </w:r>
    </w:p>
    <w:p>
      <w:r>
        <w:t>Visit Number: 49da51c788a4312be01f7911217aaa75c6270f447710bc5bad198884b35dabbd</w:t>
      </w:r>
    </w:p>
    <w:p>
      <w:r>
        <w:t>Masked_PatientID: 2243</w:t>
      </w:r>
    </w:p>
    <w:p>
      <w:r>
        <w:t>Order ID: 38355be1f1deae773f1823aeaa1a1ea3787507e8e9e21eb5de77bb91f9ee1732</w:t>
      </w:r>
    </w:p>
    <w:p>
      <w:r>
        <w:t>Order Name: Chest X-ray</w:t>
      </w:r>
    </w:p>
    <w:p>
      <w:r>
        <w:t>Result Item Code: CHE-NOV</w:t>
      </w:r>
    </w:p>
    <w:p>
      <w:r>
        <w:t>Performed Date Time: 24/4/2018 0:42</w:t>
      </w:r>
    </w:p>
    <w:p>
      <w:r>
        <w:t>Line Num: 1</w:t>
      </w:r>
    </w:p>
    <w:p>
      <w:r>
        <w:t>Text:       HISTORY new onset fever. HAP? REPORT  CHEST – MOBILE AP SITTING Comparison CXR: 21 April 2018 Heart size cannot be accurately assessed. Calcifications in soft tissue in both axillary  regions.  Blunting of the left costophrenic angle suggest small effusion.  No new  lobar consolidation is seen.   Known / Minor  Finalised by: &lt;DOCTOR&gt;</w:t>
      </w:r>
    </w:p>
    <w:p>
      <w:r>
        <w:t>Accession Number: 954d68b189e701ac4ea7cdbc237bde284a2ebea4a635e6c4f635f06ca94c8aba</w:t>
      </w:r>
    </w:p>
    <w:p>
      <w:r>
        <w:t>Updated Date Time: 24/4/2018 15:30</w:t>
      </w:r>
    </w:p>
    <w:p>
      <w:pPr>
        <w:pStyle w:val="Heading2"/>
      </w:pPr>
      <w:r>
        <w:t>Layman Explanation</w:t>
      </w:r>
    </w:p>
    <w:p>
      <w:r>
        <w:t>This radiology report discusses       HISTORY new onset fever. HAP? REPORT  CHEST – MOBILE AP SITTING Comparison CXR: 21 April 2018 Heart size cannot be accurately assessed. Calcifications in soft tissue in both axillary  regions.  Blunting of the left costophrenic angle suggest small effusion.  No new  lobar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