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2566</w:t>
      </w:r>
    </w:p>
    <w:p>
      <w:r>
        <w:t>Visit Number: e7701a90e1424aa1e77287df957fe4cf55da85bcd155601333f7d39c5c7de043</w:t>
      </w:r>
    </w:p>
    <w:p>
      <w:r>
        <w:t>Masked_PatientID: 2557</w:t>
      </w:r>
    </w:p>
    <w:p>
      <w:r>
        <w:t>Order ID: c142b2a782a7242bac1f3679a80148b974757149bce032dd80e2485bda3461a7</w:t>
      </w:r>
    </w:p>
    <w:p>
      <w:r>
        <w:t>Order Name: Chest X-ray</w:t>
      </w:r>
    </w:p>
    <w:p>
      <w:r>
        <w:t>Result Item Code: CHE-NOV</w:t>
      </w:r>
    </w:p>
    <w:p>
      <w:r>
        <w:t>Performed Date Time: 03/5/2016 10:50</w:t>
      </w:r>
    </w:p>
    <w:p>
      <w:r>
        <w:t>Line Num: 1</w:t>
      </w:r>
    </w:p>
    <w:p>
      <w:r>
        <w:t>Text:       HISTORY post NG REPORT  The tip of the nasogastric tube and feeding tube are projected over the epigastric  region to the left of midline at the level of L2. The tip of the second feeding tube  is projected over the left upper abdomen.   The heart is normal in size.  No active lung disease is seen   Known / Minor  Finalised by: &lt;DOCTOR&gt;</w:t>
      </w:r>
    </w:p>
    <w:p>
      <w:r>
        <w:t>Accession Number: 3bcd5d0a1abfa75940fc2a3cbc464d118f7cbbb2f1df8cd6e35f82711f12382b</w:t>
      </w:r>
    </w:p>
    <w:p>
      <w:r>
        <w:t>Updated Date Time: 04/5/2016 9:21</w:t>
      </w:r>
    </w:p>
    <w:p>
      <w:pPr>
        <w:pStyle w:val="Heading2"/>
      </w:pPr>
      <w:r>
        <w:t>Layman Explanation</w:t>
      </w:r>
    </w:p>
    <w:p>
      <w:r>
        <w:t>This radiology report discusses       HISTORY post NG REPORT  The tip of the nasogastric tube and feeding tube are projected over the epigastric  region to the left of midline at the level of L2. The tip of the second feeding tube  is projected over the left upper abdomen.   The heart is normal in size.  No active lung disease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