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2558</w:t>
      </w:r>
    </w:p>
    <w:p>
      <w:r>
        <w:t>Visit Number: e7701a90e1424aa1e77287df957fe4cf55da85bcd155601333f7d39c5c7de043</w:t>
      </w:r>
    </w:p>
    <w:p>
      <w:r>
        <w:t>Masked_PatientID: 2557</w:t>
      </w:r>
    </w:p>
    <w:p>
      <w:r>
        <w:t>Order ID: 54f26c25177924f1337fc0fe28d0e0e7bdbd278c37c09c827d5b97f3d1f574ba</w:t>
      </w:r>
    </w:p>
    <w:p>
      <w:r>
        <w:t>Order Name: Chest X-ray</w:t>
      </w:r>
    </w:p>
    <w:p>
      <w:r>
        <w:t>Result Item Code: CHE-NOV</w:t>
      </w:r>
    </w:p>
    <w:p>
      <w:r>
        <w:t>Performed Date Time: 05/4/2016 10:42</w:t>
      </w:r>
    </w:p>
    <w:p>
      <w:r>
        <w:t>Line Num: 1</w:t>
      </w:r>
    </w:p>
    <w:p>
      <w:r>
        <w:t>Text:       HISTORY TRO HAP Intubated in NICU, worsening inflammatory markers; Assaulted with TBI GCS 3 pupils fixed REPORT  Comparison film 01/04/2016. The endotracheal tube and NG tube tip positions remain satisfactory. The heart is not enlarged. No confluent consolidation, lobar collapse or significant pleural effusion.  No pneumothorax.   Known / Minor  Finalised by: &lt;DOCTOR&gt;</w:t>
      </w:r>
    </w:p>
    <w:p>
      <w:r>
        <w:t>Accession Number: 94b70aa5857002320e3ca333b7a2098cf7850514c1d5f91849ef83a16b6c2fcf</w:t>
      </w:r>
    </w:p>
    <w:p>
      <w:r>
        <w:t>Updated Date Time: 06/4/2016 14:53</w:t>
      </w:r>
    </w:p>
    <w:p>
      <w:pPr>
        <w:pStyle w:val="Heading2"/>
      </w:pPr>
      <w:r>
        <w:t>Layman Explanation</w:t>
      </w:r>
    </w:p>
    <w:p>
      <w:r>
        <w:t>This radiology report discusses       HISTORY TRO HAP Intubated in NICU, worsening inflammatory markers; Assaulted with TBI GCS 3 pupils fixed REPORT  Comparison film 01/04/2016. The endotracheal tube and NG tube tip positions remain satisfactory. The heart is not enlarged. No confluent consolidation, lobar collapse or significant pleural effusion.  No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