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w:t>
      </w:r>
    </w:p>
    <w:p>
      <w:r>
        <w:t>Visit Number: 2ed6f5069e3fb6cd5a139104f190331d7ffe66694aced369d364e4ca9ea42541</w:t>
      </w:r>
    </w:p>
    <w:p>
      <w:r>
        <w:t>Masked_PatientID: 261</w:t>
      </w:r>
    </w:p>
    <w:p>
      <w:r>
        <w:t>Order ID: e6c2d50892c747784fd314c82d7a4c54c8931bae4da8c31f78346b3411b95c77</w:t>
      </w:r>
    </w:p>
    <w:p>
      <w:r>
        <w:t>Order Name: Chest X-ray, Erect</w:t>
      </w:r>
    </w:p>
    <w:p>
      <w:r>
        <w:t>Result Item Code: CHE-ER</w:t>
      </w:r>
    </w:p>
    <w:p>
      <w:r>
        <w:t>Performed Date Time: 09/8/2018 21:25</w:t>
      </w:r>
    </w:p>
    <w:p>
      <w:r>
        <w:t>Line Num: 1</w:t>
      </w:r>
    </w:p>
    <w:p>
      <w:r>
        <w:t>Text:       HISTORY septic workup REPORT Cardiac shadow not enlarged. Apical pleural thickening seen on both sides. No active  lung lesion. The tip of the CVP line is projected over the superior vena cava.   Known / Minor Finalised by: &lt;DOCTOR&gt;</w:t>
      </w:r>
    </w:p>
    <w:p>
      <w:r>
        <w:t>Accession Number: 6fc8f2aa71842d89e96f7e742e77af5766b6a61e620b56e63b09a517eca4c509</w:t>
      </w:r>
    </w:p>
    <w:p>
      <w:r>
        <w:t>Updated Date Time: 10/8/2018 10:48</w:t>
      </w:r>
    </w:p>
    <w:p>
      <w:pPr>
        <w:pStyle w:val="Heading2"/>
      </w:pPr>
      <w:r>
        <w:t>Layman Explanation</w:t>
      </w:r>
    </w:p>
    <w:p>
      <w:r>
        <w:t>This radiology report discusses       HISTORY septic workup REPORT Cardiac shadow not enlarged. Apical pleural thickening seen on both sides. No active  lung lesion.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