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2686</w:t>
      </w:r>
    </w:p>
    <w:p>
      <w:r>
        <w:t>Visit Number: 4b10768c3e184a7b6c148c373be89c96f55a1219f5edc7f3d0b664dfe645fee7</w:t>
      </w:r>
    </w:p>
    <w:p>
      <w:r>
        <w:t>Masked_PatientID: 2686</w:t>
      </w:r>
    </w:p>
    <w:p>
      <w:r>
        <w:t>Order ID: aeb611890a1d0f772d5c8fca41e2e36b958e3ac2f91a32f4f91932c9b903473c</w:t>
      </w:r>
    </w:p>
    <w:p>
      <w:r>
        <w:t>Order Name: Chest X-ray</w:t>
      </w:r>
    </w:p>
    <w:p>
      <w:r>
        <w:t>Result Item Code: CHE-NOV</w:t>
      </w:r>
    </w:p>
    <w:p>
      <w:r>
        <w:t>Performed Date Time: 15/2/2015 9:40</w:t>
      </w:r>
    </w:p>
    <w:p>
      <w:r>
        <w:t>Line Num: 1</w:t>
      </w:r>
    </w:p>
    <w:p>
      <w:r>
        <w:t>Text:       HISTORY bilateral pleural effusion s/p drainage REPORT  Compared with previous film dated 13/02/2015. The patient rotated to the left.  Position of right central venous catheter is unchanged.   Bilateral pleural effusions withair space changes in the left lower zone.  The  left effusion shows interval decrease related to recent drainage.  No sizeable pneumothorax  is seen.   Known / Minor  Finalised by: &lt;DOCTOR&gt;</w:t>
      </w:r>
    </w:p>
    <w:p>
      <w:r>
        <w:t>Accession Number: 4b87739d06375510c349fa42be4f30807149c6369a721a7eb0af43f4b700027f</w:t>
      </w:r>
    </w:p>
    <w:p>
      <w:r>
        <w:t>Updated Date Time: 16/2/2015 16:20</w:t>
      </w:r>
    </w:p>
    <w:p>
      <w:pPr>
        <w:pStyle w:val="Heading2"/>
      </w:pPr>
      <w:r>
        <w:t>Layman Explanation</w:t>
      </w:r>
    </w:p>
    <w:p>
      <w:r>
        <w:t>This radiology report discusses       HISTORY bilateral pleural effusion s/p drainage REPORT  Compared with previous film dated 13/02/2015. The patient rotated to the left.  Position of right central venous catheter is unchanged.   Bilateral pleural effusions withair space changes in the left lower zone.  The  left effusion shows interval decrease related to recent drainage.  No sizeable pneumothorax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