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2746</w:t>
      </w:r>
    </w:p>
    <w:p>
      <w:r>
        <w:t>Visit Number: e2e34f7d250e4badbba1e1f4d47d1c83cfb264ac8acb37261d7edefc56bef996</w:t>
      </w:r>
    </w:p>
    <w:p>
      <w:r>
        <w:t>Masked_PatientID: 2694</w:t>
      </w:r>
    </w:p>
    <w:p>
      <w:r>
        <w:t>Order ID: feeb9790671741ce114c596aa83af089f5c721f9ebb1f585f26e5f630b317796</w:t>
      </w:r>
    </w:p>
    <w:p>
      <w:r>
        <w:t>Order Name: Chest X-ray</w:t>
      </w:r>
    </w:p>
    <w:p>
      <w:r>
        <w:t>Result Item Code: CHE-NOV</w:t>
      </w:r>
    </w:p>
    <w:p>
      <w:r>
        <w:t>Performed Date Time: 09/8/2016 23:25</w:t>
      </w:r>
    </w:p>
    <w:p>
      <w:r>
        <w:t>Line Num: 1</w:t>
      </w:r>
    </w:p>
    <w:p>
      <w:r>
        <w:t>Text:       HISTORY SEPSIS REPORT  Chest X-ray: mobile AP sitting The right peripherally inserted central venous catheter and the nasogastric tube  are in satisfactory positions.  The heart is enlarged.  The mediastinal contours  are within normal limits on this rotated projection. There is right pleural effusion with right basal lung atelectasis.  Mild left lower  lobe atelectasis is also present.  These may represent infection.   May need further action Finalised by: &lt;DOCTOR&gt;</w:t>
      </w:r>
    </w:p>
    <w:p>
      <w:r>
        <w:t>Accession Number: ef008028876837747ae389d1eafb2fbd29aa127df388a0b117e5516f36286656</w:t>
      </w:r>
    </w:p>
    <w:p>
      <w:r>
        <w:t>Updated Date Time: 10/8/2016 17:00</w:t>
      </w:r>
    </w:p>
    <w:p>
      <w:pPr>
        <w:pStyle w:val="Heading2"/>
      </w:pPr>
      <w:r>
        <w:t>Layman Explanation</w:t>
      </w:r>
    </w:p>
    <w:p>
      <w:r>
        <w:t>This radiology report discusses       HISTORY SEPSIS REPORT  Chest X-ray: mobile AP sitting The right peripherally inserted central venous catheter and the nasogastric tube  are in satisfactory positions.  The heart is enlarged.  The mediastinal contours  are within normal limits on this rotated projection. There is right pleural effusion with right basal lung atelectasis.  Mild left lower  lobe atelectasis is also present.  These may represent infection.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