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2778</w:t>
      </w:r>
    </w:p>
    <w:p>
      <w:r>
        <w:t>Visit Number: 4623555ff2f0efb0a8af9c62cb9d77ceba083b0de64c486979a415c9686c15ec</w:t>
      </w:r>
    </w:p>
    <w:p>
      <w:r>
        <w:t>Masked_PatientID: 2776</w:t>
      </w:r>
    </w:p>
    <w:p>
      <w:r>
        <w:t>Order ID: a40e00794293f1f809d0df40143dd62cefe8000a8adeea34fea840ade2b2bf0e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14/4/2017 11:44</w:t>
      </w:r>
    </w:p>
    <w:p>
      <w:r>
        <w:t>Line Num: 1</w:t>
      </w:r>
    </w:p>
    <w:p>
      <w:r>
        <w:t>Text:       HISTORY to check visibility of nodule on CXR- RCCM TCU REPORT Cardiac shadow not enlarged. The mass-like opacity in the left upper lobe on the  recent CT of 12/4/17 is not definitely visualized on the plain chest film.    Known/ Minor  Finalised by: &lt;DOCTOR&gt;</w:t>
      </w:r>
    </w:p>
    <w:p>
      <w:r>
        <w:t>Accession Number: ea7716429742f9fe26c9ad6bcd6bd0c2273fbbc25f393fdd5722d450740e5728</w:t>
      </w:r>
    </w:p>
    <w:p>
      <w:r>
        <w:t>Updated Date Time: 17/4/2017 7:24</w:t>
      </w:r>
    </w:p>
    <w:p>
      <w:pPr>
        <w:pStyle w:val="Heading2"/>
      </w:pPr>
      <w:r>
        <w:t>Layman Explanation</w:t>
      </w:r>
    </w:p>
    <w:p>
      <w:r>
        <w:t>This radiology report discusses       HISTORY to check visibility of nodule on CXR- RCCM TCU REPORT Cardiac shadow not enlarged. The mass-like opacity in the left upper lobe on the  recent CT of 12/4/17 is not definitely visualized on the plain chest film.    Known/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