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2788</w:t>
      </w:r>
    </w:p>
    <w:p>
      <w:r>
        <w:t>Visit Number: 1215307c5302fe5754613ca6f1147bfcf0cebeef2721a0961fb4f219d0d68e6a</w:t>
      </w:r>
    </w:p>
    <w:p>
      <w:r>
        <w:t>Masked_PatientID: 2788</w:t>
      </w:r>
    </w:p>
    <w:p>
      <w:r>
        <w:t>Order ID: d552acd331be46bce74d4b94b225b11eacac4c40797c46c3850d3ef96f1a501c</w:t>
      </w:r>
    </w:p>
    <w:p>
      <w:r>
        <w:t>Order Name: Chest X-ray</w:t>
      </w:r>
    </w:p>
    <w:p>
      <w:r>
        <w:t>Result Item Code: CHE-NOV</w:t>
      </w:r>
    </w:p>
    <w:p>
      <w:r>
        <w:t>Performed Date Time: 05/3/2015 12:46</w:t>
      </w:r>
    </w:p>
    <w:p>
      <w:r>
        <w:t>Line Num: 1</w:t>
      </w:r>
    </w:p>
    <w:p>
      <w:r>
        <w:t>Text:       HISTORY giddiness REPORT The heart size and mediastinal configuration are normal. No active lung lesion is  seen.   Normal Finalised by: &lt;DOCTOR&gt;</w:t>
      </w:r>
    </w:p>
    <w:p>
      <w:r>
        <w:t>Accession Number: 30448213fc7d9ba190245070cbf71ab9a5f1f6def9af88d76bf673b68fa6c4c1</w:t>
      </w:r>
    </w:p>
    <w:p>
      <w:r>
        <w:t>Updated Date Time: 06/3/2015 10:56</w:t>
      </w:r>
    </w:p>
    <w:p>
      <w:pPr>
        <w:pStyle w:val="Heading2"/>
      </w:pPr>
      <w:r>
        <w:t>Layman Explanation</w:t>
      </w:r>
    </w:p>
    <w:p>
      <w:r>
        <w:t>This radiology report discusses       HISTORY giddiness REPORT The heart size and mediastinal configuration are normal. No active lung lesion is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