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2811</w:t>
      </w:r>
    </w:p>
    <w:p>
      <w:r>
        <w:t>Visit Number: f146264e65bd44b085869ce1ec1a2f01c96a4faef1b215dbb7549cb29eb59700</w:t>
      </w:r>
    </w:p>
    <w:p>
      <w:r>
        <w:t>Masked_PatientID: 2803</w:t>
      </w:r>
    </w:p>
    <w:p>
      <w:r>
        <w:t>Order ID: d6bdcc0e16d25d22507a7c8bee2d1de2eca73570c0e64d12e52598718356ec0e</w:t>
      </w:r>
    </w:p>
    <w:p>
      <w:r>
        <w:t>Order Name: Chest X-ray</w:t>
      </w:r>
    </w:p>
    <w:p>
      <w:r>
        <w:t>Result Item Code: CHE-NOV</w:t>
      </w:r>
    </w:p>
    <w:p>
      <w:r>
        <w:t>Performed Date Time: 27/3/2019 19:17</w:t>
      </w:r>
    </w:p>
    <w:p>
      <w:r>
        <w:t>Line Num: 1</w:t>
      </w:r>
    </w:p>
    <w:p>
      <w:r>
        <w:t>Text:          [ The heart is enlarged.  There is nondescript left basal atelectasis.  The aorta is  unfurled. Known / Minor Finalised by: &lt;DOCTOR&gt;</w:t>
      </w:r>
    </w:p>
    <w:p>
      <w:r>
        <w:t>Accession Number: faa2fff58adce6bcf056b1bd3c953d03b141510f43e146f9ee80ec9a7a749fd8</w:t>
      </w:r>
    </w:p>
    <w:p>
      <w:r>
        <w:t>Updated Date Time: 29/3/2019 4:49</w:t>
      </w:r>
    </w:p>
    <w:p>
      <w:pPr>
        <w:pStyle w:val="Heading2"/>
      </w:pPr>
      <w:r>
        <w:t>Layman Explanation</w:t>
      </w:r>
    </w:p>
    <w:p>
      <w:r>
        <w:t>This radiology report discusses          [ The heart is enlarged.  There is nondescript left basal atelectasis.  The aorta is 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