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2827</w:t>
      </w:r>
    </w:p>
    <w:p>
      <w:r>
        <w:t>Visit Number: 1e441928319eb5614d70f8724f04cb56aacb3317792a502d985d5b99473634d1</w:t>
      </w:r>
    </w:p>
    <w:p>
      <w:r>
        <w:t>Masked_PatientID: 2823</w:t>
      </w:r>
    </w:p>
    <w:p>
      <w:r>
        <w:t>Order ID: 125e14801715d76eebdfa182b219e69cc4b0edb710b128d7e074dea3c1433e8c</w:t>
      </w:r>
    </w:p>
    <w:p>
      <w:r>
        <w:t>Order Name: Chest X-ray</w:t>
      </w:r>
    </w:p>
    <w:p>
      <w:r>
        <w:t>Result Item Code: CHE-NOV</w:t>
      </w:r>
    </w:p>
    <w:p>
      <w:r>
        <w:t>Performed Date Time: 28/3/2019 15:05</w:t>
      </w:r>
    </w:p>
    <w:p>
      <w:r>
        <w:t>Line Num: 1</w:t>
      </w:r>
    </w:p>
    <w:p>
      <w:r>
        <w:t>Text: HISTORY  Obstructive lung disease\ pleural plaques for Ix REPORT The heart is prominent. Extensive pleural plaques are identified. These obscure the  underlying  lung parenchyma. There is median sternotomy catheter. Report Indicator: Known \Minor Finalised by: &lt;DOCTOR&gt;</w:t>
      </w:r>
    </w:p>
    <w:p>
      <w:r>
        <w:t>Accession Number: fda0c4c6d3068c694b7f5a0dfcde36db465e7a0dc5c071211dc20be13713ce63</w:t>
      </w:r>
    </w:p>
    <w:p>
      <w:r>
        <w:t>Updated Date Time: 29/3/2019 11:35</w:t>
      </w:r>
    </w:p>
    <w:p>
      <w:pPr>
        <w:pStyle w:val="Heading2"/>
      </w:pPr>
      <w:r>
        <w:t>Layman Explanation</w:t>
      </w:r>
    </w:p>
    <w:p>
      <w:r>
        <w:t>This radiology report discusses HISTORY  Obstructive lung disease\ pleural plaques for Ix REPORT The heart is prominent. Extensive pleural plaques are identified. These obscure the  underlying  lung parenchyma. There is median sternotomy catheter. Report Indicator: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