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2848</w:t>
      </w:r>
    </w:p>
    <w:p>
      <w:r>
        <w:t>Visit Number: adaafd8539bc2ee6b66c0428e4d6e47f916a2b19626ba2246cb58cfe9f971ec0</w:t>
      </w:r>
    </w:p>
    <w:p>
      <w:r>
        <w:t>Masked_PatientID: 2848</w:t>
      </w:r>
    </w:p>
    <w:p>
      <w:r>
        <w:t>Order ID: 408e164057b5ab5e3dcde8ebb2e07df02e0d6ea11767cdcd40a67fdfb6fb58d9</w:t>
      </w:r>
    </w:p>
    <w:p>
      <w:r>
        <w:t>Order Name: Chest X-ray</w:t>
      </w:r>
    </w:p>
    <w:p>
      <w:r>
        <w:t>Result Item Code: CHE-NOV</w:t>
      </w:r>
    </w:p>
    <w:p>
      <w:r>
        <w:t>Performed Date Time: 06/12/2019 20:36</w:t>
      </w:r>
    </w:p>
    <w:p>
      <w:r>
        <w:t>Line Num: 1</w:t>
      </w:r>
    </w:p>
    <w:p>
      <w:r>
        <w:t>Text: The heart is deemed mildly enlarged with resolving pul/oedema (Cf., 2/12/19).   Report Indicator: May need further action Finalised by: &lt;DOCTOR&gt;</w:t>
      </w:r>
    </w:p>
    <w:p>
      <w:r>
        <w:t>Accession Number: 9aeec46004598d3f984f553a5096b215952c13b4ccafcbe3575dac3c22981e46</w:t>
      </w:r>
    </w:p>
    <w:p>
      <w:r>
        <w:t>Updated Date Time: 07/12/2019 8:21</w:t>
      </w:r>
    </w:p>
    <w:p>
      <w:pPr>
        <w:pStyle w:val="Heading2"/>
      </w:pPr>
      <w:r>
        <w:t>Layman Explanation</w:t>
      </w:r>
    </w:p>
    <w:p>
      <w:r>
        <w:t>This radiology report discusses The heart is deemed mildly enlarged with resolving pul/oedema (Cf., 2/12/19).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