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2902</w:t>
      </w:r>
    </w:p>
    <w:p>
      <w:r>
        <w:t>Visit Number: f08236b4864034a423a7504ce3998611ed19df7d8209f75ba7f6122f71ebca10</w:t>
      </w:r>
    </w:p>
    <w:p>
      <w:r>
        <w:t>Masked_PatientID: 2902</w:t>
      </w:r>
    </w:p>
    <w:p>
      <w:r>
        <w:t>Order ID: 7d95ce59499086cdbe2efdc021c281c05dc76b70228d6821c447509a598891c5</w:t>
      </w:r>
    </w:p>
    <w:p>
      <w:r>
        <w:t>Order Name: Chest X-ray, Erect</w:t>
      </w:r>
    </w:p>
    <w:p>
      <w:r>
        <w:t>Result Item Code: CHE-ER</w:t>
      </w:r>
    </w:p>
    <w:p>
      <w:r>
        <w:t>Performed Date Time: 29/11/2018 23:45</w:t>
      </w:r>
    </w:p>
    <w:p>
      <w:r>
        <w:t>Line Num: 1</w:t>
      </w:r>
    </w:p>
    <w:p>
      <w:r>
        <w:t>Text:       HISTORY Asthma exacerbation REPORT No relevant prior study is available for comparison. The heart size is normal. No active lung lesion is seen.   Known / Minor Finalised by: &lt;DOCTOR&gt;</w:t>
      </w:r>
    </w:p>
    <w:p>
      <w:r>
        <w:t>Accession Number: a510f32ddf3f1ace825fee2f239df0204353ed9b8e981ad414aaf29c60f117f7</w:t>
      </w:r>
    </w:p>
    <w:p>
      <w:r>
        <w:t>Updated Date Time: 30/11/2018 5:29</w:t>
      </w:r>
    </w:p>
    <w:p>
      <w:pPr>
        <w:pStyle w:val="Heading2"/>
      </w:pPr>
      <w:r>
        <w:t>Layman Explanation</w:t>
      </w:r>
    </w:p>
    <w:p>
      <w:r>
        <w:t>This radiology report discusses       HISTORY Asthma exacerbation REPORT No relevant prior study is available for comparison. The heart size is normal. No active lung lesion is seen.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