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2917</w:t>
      </w:r>
    </w:p>
    <w:p>
      <w:r>
        <w:t>Visit Number: 939c390a27a7182f7241baa5b454de85f6c35b8cb03930c09f726c5edd21c4a7</w:t>
      </w:r>
    </w:p>
    <w:p>
      <w:r>
        <w:t>Masked_PatientID: 2914</w:t>
      </w:r>
    </w:p>
    <w:p>
      <w:r>
        <w:t>Order ID: 4c8b5f0f590c5244d7395e0f8ca2a34cffb25e5872fd4732d0b16534784670b8</w:t>
      </w:r>
    </w:p>
    <w:p>
      <w:r>
        <w:t>Order Name: Chest X-ray</w:t>
      </w:r>
    </w:p>
    <w:p>
      <w:r>
        <w:t>Result Item Code: CHE-NOV</w:t>
      </w:r>
    </w:p>
    <w:p>
      <w:r>
        <w:t>Performed Date Time: 06/10/2017 4:17</w:t>
      </w:r>
    </w:p>
    <w:p>
      <w:r>
        <w:t>Line Num: 1</w:t>
      </w:r>
    </w:p>
    <w:p>
      <w:r>
        <w:t>Text:          [ The aerated lungs are unremarkable; there is left basal pleural thickening.  The  heart and mediastinum are unremarkable.  The aorta is unfurled. Known / Minor  Finalised by: &lt;DOCTOR&gt;</w:t>
      </w:r>
    </w:p>
    <w:p>
      <w:r>
        <w:t>Accession Number: 611fbb22b2505bbd4d9000d78838e97225cd0c2d8bdbcf25d4469eab1fbd0b70</w:t>
      </w:r>
    </w:p>
    <w:p>
      <w:r>
        <w:t>Updated Date Time: 06/10/2017 7:07</w:t>
      </w:r>
    </w:p>
    <w:p>
      <w:pPr>
        <w:pStyle w:val="Heading2"/>
      </w:pPr>
      <w:r>
        <w:t>Layman Explanation</w:t>
      </w:r>
    </w:p>
    <w:p>
      <w:r>
        <w:t>This radiology report discusses          [ The aerated lungs are unremarkable; there is left basal pleural thickening.  The  heart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