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2920</w:t>
      </w:r>
    </w:p>
    <w:p>
      <w:r>
        <w:t>Visit Number: 307cf79cd4d6b1b8436f2930d3c2602c8dc2a96181404201d70e49544bf4b710</w:t>
      </w:r>
    </w:p>
    <w:p>
      <w:r>
        <w:t>Masked_PatientID: 2914</w:t>
      </w:r>
    </w:p>
    <w:p>
      <w:r>
        <w:t>Order ID: ea3f29e6f2a679f0a5ce177057ffdda0dda588d29fc59829115b3aff7e049bd3</w:t>
      </w:r>
    </w:p>
    <w:p>
      <w:r>
        <w:t>Order Name: CT Chest, Abdomen and Pelvis</w:t>
      </w:r>
    </w:p>
    <w:p>
      <w:r>
        <w:t>Result Item Code: CTCHEABDP</w:t>
      </w:r>
    </w:p>
    <w:p>
      <w:r>
        <w:t>Performed Date Time: 07/10/2019 12:21</w:t>
      </w:r>
    </w:p>
    <w:p>
      <w:r>
        <w:t>Line Num: 1</w:t>
      </w:r>
    </w:p>
    <w:p>
      <w:r>
        <w:t>Text: HISTORY  restaging CT  bkgd lung ca TECHNIQUE Scans acquired as per department protocol. Intravenous contrast: Omnipaque 350 - Volume (ml): 65 FINDINGS Comparison is made with prior CT chest, abdomen and pelvis of 30 April 2019. Prior left lower lobe wedge resection (2011) and middle lobectomy with nodal dissection  (2014).  New patchy ground-glass changes are seen in the basal segments of both lower lobes.  A cluster of centrilobular nodularity is also seen in the posterior basal segment  of the right lower lobe (6-74). New foci of peribronchial consolidation are seen  in the left lower lobe (6-66, 11-21).  These are probably infective/inflammatory  given the above findings.  Stable right upper lobe paramediastinal soft tissue thickening  is noted.  Stable left pleural thickening and effusion is noted.  No right pleural effusion  is seen. The central airways are patent. The thyroid gland is not visualised, presumably resected. The heart size is normal.  Coronary artery calcifications are noted. No pericardial effusion is seen. No thoracic  adenopathy is detected. Stable subcentimetre hypodensity in the right lobe of the liver remains too small  to accurately characterise but nonspecific.   No newsuspicious hepatic lesion is  identified.   No biliary ductal dilatation. The gallbladder, spleen, pancreas and adrenal glands  are unremarkable. Bilateral renal cysts, largest in the interpolar region of the left kidney measuring  3.6 cm. Stable nonspecific renal cortical hypodensities remain too small to  accurately  characterise. There is mild cortical scarring at the right lower pole. No hydronephrosis  is detected. The urinary bladder is not adequately distended for assessment. The  prostate is not enlarged and contains non-specific calcifications. The bowel loops are not dilated. No ascites is seen. No abdominal or pelvic adenopathy  is detected. C7 bony metastases shows increased erosion on the left (5/14, 11/49 ), with extraosseous  soft tissue component which extends to the spinal canal, causing narrowing of the  left lateral recess. Stable expanded lesions (probably metastases) seen in the right  scapula. Multiple  predominantly sclerotic metastases are noted throughout the axial  and appendicular skeleton. Stable L4 mild pathological compression fracture is noted.    CONCLUSION Since 30 April 2019, 1. Prior left lower lobe wedge resection and middle lobectomy.  Patchy ground glass opacities in both lungs, predominantly in the basal segments  of the both lower lobes along with peribronchial consolidation in the left lower  lobe, are probably infective/inflammatory. Nonetheless, attention on follow up studies  would be prudent. 2.C7 bony metastases show increased bony destruction on the left. The extraosseous  soft tissue component extends to the spinal canal, causing narrowing of the left  lateral recess.  The other multiple bony metastases are largely stable. Report Indicator: May need further action Reported by: &lt;DOCTOR&gt;</w:t>
      </w:r>
    </w:p>
    <w:p>
      <w:r>
        <w:t>Accession Number: 86d0e71bba963e0eadff695ac0a1e54c3e5c9697b960edaed41b4f04ca36fbfb</w:t>
      </w:r>
    </w:p>
    <w:p>
      <w:r>
        <w:t>Updated Date Time: 07/10/2019 16:41</w:t>
      </w:r>
    </w:p>
    <w:p>
      <w:pPr>
        <w:pStyle w:val="Heading2"/>
      </w:pPr>
      <w:r>
        <w:t>Layman Explanation</w:t>
      </w:r>
    </w:p>
    <w:p>
      <w:r>
        <w:t>This radiology report discusses HISTORY  restaging CT  bkgd lung ca TECHNIQUE Scans acquired as per department protocol. Intravenous contrast: Omnipaque 350 - Volume (ml): 65 FINDINGS Comparison is made with prior CT chest, abdomen and pelvis of 30 April 2019. Prior left lower lobe wedge resection (2011) and middle lobectomy with nodal dissection  (2014).  New patchy ground-glass changes are seen in the basal segments of both lower lobes.  A cluster of centrilobular nodularity is also seen in the posterior basal segment  of the right lower lobe (6-74). New foci of peribronchial consolidation are seen  in the left lower lobe (6-66, 11-21).  These are probably infective/inflammatory  given the above findings.  Stable right upper lobe paramediastinal soft tissue thickening  is noted.  Stable left pleural thickening and effusion is noted.  No right pleural effusion  is seen. The central airways are patent. The thyroid gland is not visualised, presumably resected. The heart size is normal.  Coronary artery calcifications are noted. No pericardial effusion is seen. No thoracic  adenopathy is detected. Stable subcentimetre hypodensity in the right lobe of the liver remains too small  to accurately characterise but nonspecific.   No newsuspicious hepatic lesion is  identified.   No biliary ductal dilatation. The gallbladder, spleen, pancreas and adrenal glands  are unremarkable. Bilateral renal cysts, largest in the interpolar region of the left kidney measuring  3.6 cm. Stable nonspecific renal cortical hypodensities remain too small to  accurately  characterise. There is mild cortical scarring at the right lower pole. No hydronephrosis  is detected. The urinary bladder is not adequately distended for assessment. The  prostate is not enlarged and contains non-specific calcifications. The bowel loops are not dilated. No ascites is seen. No abdominal or pelvic adenopathy  is detected. C7 bony metastases shows increased erosion on the left (5/14, 11/49 ), with extraosseous  soft tissue component which extends to the spinal canal, causing narrowing of the  left lateral recess. Stable expanded lesions (probably metastases) seen in the right  scapula. Multiple  predominantly sclerotic metastases are noted throughout the axial  and appendicular skeleton. Stable L4 mild pathological compression fracture is noted.    CONCLUSION Since 30 April 2019, 1. Prior left lower lobe wedge resection and middle lobectomy.  Patchy ground glass opacities in both lungs, predominantly in the basal segments  of the both lower lobes along with peribronchial consolidation in the left lower  lobe, are probably infective/inflammatory. Nonetheless, attention on follow up studies  would be prudent. 2.C7 bony metastases show increased bony destruction on the left. The extraosseous  soft tissue component extends to the spinal canal, causing narrowing of the left  lateral recess.  The other multiple bony metastases are largely stable.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