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3031</w:t>
      </w:r>
    </w:p>
    <w:p>
      <w:r>
        <w:t>Visit Number: 04acdc5a5e04890ff12c5c9f317e46c5498990fd392f6b830a7afa783b051d7a</w:t>
      </w:r>
    </w:p>
    <w:p>
      <w:r>
        <w:t>Masked_PatientID: 3002</w:t>
      </w:r>
    </w:p>
    <w:p>
      <w:r>
        <w:t>Order ID: a5d9e6b9feec2505c44f6a505a22ef1cca5047cd0cfb0c5492d2302d84323add</w:t>
      </w:r>
    </w:p>
    <w:p>
      <w:r>
        <w:t>Order Name: Chest X-ray, Erect</w:t>
      </w:r>
    </w:p>
    <w:p>
      <w:r>
        <w:t>Result Item Code: CHE-ER</w:t>
      </w:r>
    </w:p>
    <w:p>
      <w:r>
        <w:t>Performed Date Time: 24/10/2015 16:39</w:t>
      </w:r>
    </w:p>
    <w:p>
      <w:r>
        <w:t>Line Num: 1</w:t>
      </w:r>
    </w:p>
    <w:p>
      <w:r>
        <w:t>Text:       HISTORY fever for evalution REPORT Comparison is made with the previous chest radiograph dated 19 October 2015. Prior CABG is noted. A right central venous catheter is noted with the tip in the  right atrium. Left central venousline is noted with the tip at the superior vena  cava. Air-fluid levels are noted at the left apex and left lower zone in keeping with loculated  effusions. The fluid in the left lower zone appears to have increased. The ill-defined air spaceshadowing in the right lower zone shows interval improvement.   Left lung air space shadowing remains unchanged. No new focal consolidation.  May need further action Finalised by: &lt;DOCTOR&gt;</w:t>
      </w:r>
    </w:p>
    <w:p>
      <w:r>
        <w:t>Accession Number: 8bd116baf6fa3fe8cd76684cdf2a0490b849ca630c9a9a6ae009f3f9cccf64c7</w:t>
      </w:r>
    </w:p>
    <w:p>
      <w:r>
        <w:t>Updated Date Time: 24/10/2015 18:59</w:t>
      </w:r>
    </w:p>
    <w:p>
      <w:pPr>
        <w:pStyle w:val="Heading2"/>
      </w:pPr>
      <w:r>
        <w:t>Layman Explanation</w:t>
      </w:r>
    </w:p>
    <w:p>
      <w:r>
        <w:t>This radiology report discusses       HISTORY fever for evalution REPORT Comparison is made with the previous chest radiograph dated 19 October 2015. Prior CABG is noted. A right central venous catheter is noted with the tip in the  right atrium. Left central venousline is noted with the tip at the superior vena  cava. Air-fluid levels are noted at the left apex and left lower zone in keeping with loculated  effusions. The fluid in the left lower zone appears to have increased. The ill-defined air spaceshadowing in the right lower zone shows interval improvement.   Left lung air space shadowing remains unchanged. No new focal consolidation.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