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316</w:t>
      </w:r>
    </w:p>
    <w:p>
      <w:r>
        <w:t>Visit Number: a1f42c65e1a32576fcc9eb273efde43523106274f87ae34116b0735318c990bc</w:t>
      </w:r>
    </w:p>
    <w:p>
      <w:r>
        <w:t>Masked_PatientID: 301</w:t>
      </w:r>
    </w:p>
    <w:p>
      <w:r>
        <w:t>Order ID: 45c7f18c0b8b1aa51589a97d9fe685539146d9c520e9d38e6e63a14640c8c404</w:t>
      </w:r>
    </w:p>
    <w:p>
      <w:r>
        <w:t>Order Name: Chest X-ray, Erect</w:t>
      </w:r>
    </w:p>
    <w:p>
      <w:r>
        <w:t>Result Item Code: CHE-ER</w:t>
      </w:r>
    </w:p>
    <w:p>
      <w:r>
        <w:t>Performed Date Time: 03/12/2018 13:15</w:t>
      </w:r>
    </w:p>
    <w:p>
      <w:r>
        <w:t>Line Num: 1</w:t>
      </w:r>
    </w:p>
    <w:p>
      <w:r>
        <w:t>Text:          [ There is bilateral lower lobe atelectasis.  Overall there is underlying pulmonary  oedema as well.  The aorta is unfurled.  Evidence of cement vertebroplasty in the  lower thoracic spine is visualised.   May need further action Finalised by: &lt;DOCTOR&gt;</w:t>
      </w:r>
    </w:p>
    <w:p>
      <w:r>
        <w:t>Accession Number: 94a9a23717d492b45d3776eca1afbd92771f74a7e2253dd5b7263855e94934c5</w:t>
      </w:r>
    </w:p>
    <w:p>
      <w:r>
        <w:t>Updated Date Time: 04/12/2018 4:38</w:t>
      </w:r>
    </w:p>
    <w:p>
      <w:pPr>
        <w:pStyle w:val="Heading2"/>
      </w:pPr>
      <w:r>
        <w:t>Layman Explanation</w:t>
      </w:r>
    </w:p>
    <w:p>
      <w:r>
        <w:t>This radiology report discusses          [ There is bilateral lower lobe atelectasis.  Overall there is underlying pulmonary  oedema as well.  The aorta is unfurled.  Evidence of cement vertebroplasty in the  lower thoracic spine is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