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w:t>
      </w:r>
    </w:p>
    <w:p>
      <w:r>
        <w:t>Visit Number: cb9b7e957199b597fa0b58ef0f6b330d229fabc035d2b30deed5af1bb3d557dd</w:t>
      </w:r>
    </w:p>
    <w:p>
      <w:r>
        <w:t>Masked_PatientID: 301</w:t>
      </w:r>
    </w:p>
    <w:p>
      <w:r>
        <w:t>Order ID: e78b072ea639df914bf6029de4ea789f9cb4ff831029679d3012d5093050e5d7</w:t>
      </w:r>
    </w:p>
    <w:p>
      <w:r>
        <w:t>Order Name: Chest X-ray</w:t>
      </w:r>
    </w:p>
    <w:p>
      <w:r>
        <w:t>Result Item Code: CHE-NOV</w:t>
      </w:r>
    </w:p>
    <w:p>
      <w:r>
        <w:t>Performed Date Time: 16/7/2017 22:17</w:t>
      </w:r>
    </w:p>
    <w:p>
      <w:r>
        <w:t>Line Num: 1</w:t>
      </w:r>
    </w:p>
    <w:p>
      <w:r>
        <w:t>Text:       HISTORY Fall on the back and left hip and developed fever thereafter; Fall on the back and  left hip TRO # REPORT Comparison chest radiograph dated 28 April 2017. Cardiomediastinal silhouette is within normal limits. The thoracic aorta is unfolded. No consolidation, pleural effusion or pneumothorax is seen. Stable mild biapical  pleural thickening. Degenerative changes are noted in the imaged spine. Mild reduction of T11 and L1  vertebral body heights are unchanged since the previous CT dated 7 July 2017.   Known / Minor  Finalised by: &lt;DOCTOR&gt;</w:t>
      </w:r>
    </w:p>
    <w:p>
      <w:r>
        <w:t>Accession Number: a6cfd832e6d15aaeef3e6954f336123522d698d420ce45804f17e1aeabbfb7ce</w:t>
      </w:r>
    </w:p>
    <w:p>
      <w:r>
        <w:t>Updated Date Time: 17/7/2017 9:07</w:t>
      </w:r>
    </w:p>
    <w:p>
      <w:pPr>
        <w:pStyle w:val="Heading2"/>
      </w:pPr>
      <w:r>
        <w:t>Layman Explanation</w:t>
      </w:r>
    </w:p>
    <w:p>
      <w:r>
        <w:t>This radiology report discusses       HISTORY Fall on the back and left hip and developed fever thereafter; Fall on the back and  left hip TRO # REPORT Comparison chest radiograph dated 28 April 2017. Cardiomediastinal silhouette is within normal limits. The thoracic aorta is unfolded. No consolidation, pleural effusion or pneumothorax is seen. Stable mild biapical  pleural thickening. Degenerative changes are noted in the imaged spine. Mild reduction of T11 and L1  vertebral body heights are unchanged since the previous CT dated 7 July 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