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3090</w:t>
      </w:r>
    </w:p>
    <w:p>
      <w:r>
        <w:t>Visit Number: 59202f10393efcb04e58ea72a7313dd1cd599b53e41b7c3366d53886e5e2bfb1</w:t>
      </w:r>
    </w:p>
    <w:p>
      <w:r>
        <w:t>Masked_PatientID: 3090</w:t>
      </w:r>
    </w:p>
    <w:p>
      <w:r>
        <w:t>Order ID: 8c2877ca6b3226f22576130b0126397f025b115614d887a954f7755beb403e69</w:t>
      </w:r>
    </w:p>
    <w:p>
      <w:r>
        <w:t>Order Name: Chest X-ray</w:t>
      </w:r>
    </w:p>
    <w:p>
      <w:r>
        <w:t>Result Item Code: CHE-NOV</w:t>
      </w:r>
    </w:p>
    <w:p>
      <w:r>
        <w:t>Performed Date Time: 03/12/2019 23:20</w:t>
      </w:r>
    </w:p>
    <w:p>
      <w:r>
        <w:t>Line Num: 1</w:t>
      </w:r>
    </w:p>
    <w:p>
      <w:r>
        <w:t>Text: HISTORY  desat REPORT There is pulmonary oedema with cardiomegaly, bilateral effusions, pulmonary venous  congestion with septal lines, ground-glass changes in the lungs and alveolar changes  in the lower zones bilaterally. Report Indicator: May need further action Finalised by: &lt;DOCTOR&gt;</w:t>
      </w:r>
    </w:p>
    <w:p>
      <w:r>
        <w:t>Accession Number: 1df61204081025ef57f4225c824f996632676dd6b4921cf5f2c126cd5f6862da</w:t>
      </w:r>
    </w:p>
    <w:p>
      <w:r>
        <w:t>Updated Date Time: 04/12/2019 9:25</w:t>
      </w:r>
    </w:p>
    <w:p>
      <w:pPr>
        <w:pStyle w:val="Heading2"/>
      </w:pPr>
      <w:r>
        <w:t>Layman Explanation</w:t>
      </w:r>
    </w:p>
    <w:p>
      <w:r>
        <w:t>This radiology report discusses HISTORY  desat REPORT There is pulmonary oedema with cardiomegaly, bilateral effusions, pulmonary venous  congestion with septal lines, ground-glass changes in the lungs and alveolar changes  in the lower zones bilaterally.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