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3142</w:t>
      </w:r>
    </w:p>
    <w:p>
      <w:r>
        <w:t>Visit Number: 3c9febe0465aa9d5de3b67d71e0c8df1a6f758c77f8063c30934ec8b941a0539</w:t>
      </w:r>
    </w:p>
    <w:p>
      <w:r>
        <w:t>Masked_PatientID: 3140</w:t>
      </w:r>
    </w:p>
    <w:p>
      <w:r>
        <w:t>Order ID: cbebc7a8967d02f48c0edd5be3e67908e0e6d69c5d21ab25d4374e774988b5f2</w:t>
      </w:r>
    </w:p>
    <w:p>
      <w:r>
        <w:t>Order Name: Chest X-ray</w:t>
      </w:r>
    </w:p>
    <w:p>
      <w:r>
        <w:t>Result Item Code: CHE-NOV</w:t>
      </w:r>
    </w:p>
    <w:p>
      <w:r>
        <w:t>Performed Date Time: 22/5/2019 11:00</w:t>
      </w:r>
    </w:p>
    <w:p>
      <w:r>
        <w:t>Line Num: 1</w:t>
      </w:r>
    </w:p>
    <w:p>
      <w:r>
        <w:t>Text: HISTORY  b/g CKD stage 4, COPD subjective complaints of SOB ?fluid overload vs COPD exacerbation REPORT Even though this is an AP projection, the cardiac shadow appears enlarged. No gross  consolidation seen in the visualized lung fields. Upper lobe veins appear mildly  prominent.   Report Indicator: Known / Minor Finalised by: &lt;DOCTOR&gt;</w:t>
      </w:r>
    </w:p>
    <w:p>
      <w:r>
        <w:t>Accession Number: 8bc1762cf370024a8eef3f88c391ca205a1a3047de3a0f528404048fa6b94ac0</w:t>
      </w:r>
    </w:p>
    <w:p>
      <w:r>
        <w:t>Updated Date Time: 23/5/2019 15:53</w:t>
      </w:r>
    </w:p>
    <w:p>
      <w:pPr>
        <w:pStyle w:val="Heading2"/>
      </w:pPr>
      <w:r>
        <w:t>Layman Explanation</w:t>
      </w:r>
    </w:p>
    <w:p>
      <w:r>
        <w:t>This radiology report discusses HISTORY  b/g CKD stage 4, COPD subjective complaints of SOB ?fluid overload vs COPD exacerbation REPORT Even though this is an AP projection, the cardiac shadow appears enlarged. No gross  consolidation seen in the visualized lung fields. Upper lobe veins appear mildly  prominent.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