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3195</w:t>
      </w:r>
    </w:p>
    <w:p>
      <w:r>
        <w:t>Visit Number: fa9a40bc657e2fc01208aeb564c800600ac00b92486b30268cc82e6989375b53</w:t>
      </w:r>
    </w:p>
    <w:p>
      <w:r>
        <w:t>Masked_PatientID: 3191</w:t>
      </w:r>
    </w:p>
    <w:p>
      <w:r>
        <w:t>Order ID: b840e2fed908f1a49dc7b54fb9668159eddfad292d7b47018c7fa6c95cd8a462</w:t>
      </w:r>
    </w:p>
    <w:p>
      <w:r>
        <w:t>Order Name: Chest X-ray, Erect</w:t>
      </w:r>
    </w:p>
    <w:p>
      <w:r>
        <w:t>Result Item Code: CHE-ER</w:t>
      </w:r>
    </w:p>
    <w:p>
      <w:r>
        <w:t>Performed Date Time: 04/6/2018 1:33</w:t>
      </w:r>
    </w:p>
    <w:p>
      <w:r>
        <w:t>Line Num: 1</w:t>
      </w:r>
    </w:p>
    <w:p>
      <w:r>
        <w:t>Text:          [ Tracheostomy tube is visualised.  The heart is deemed not enlarged.  Nonetheless  there is extensive pulmonary oedema with bi-basal pleural effusions.  The aorta is  unfurled.  The NG tube tip is in the mid stomach.   May need further action Finalised by: &lt;DOCTOR&gt;</w:t>
      </w:r>
    </w:p>
    <w:p>
      <w:r>
        <w:t>Accession Number: ced405a01a05ffd12c24d53fc80b70684d964479ba030494cb55724747a6c6af</w:t>
      </w:r>
    </w:p>
    <w:p>
      <w:r>
        <w:t>Updated Date Time: 05/6/2018 5:31</w:t>
      </w:r>
    </w:p>
    <w:p>
      <w:pPr>
        <w:pStyle w:val="Heading2"/>
      </w:pPr>
      <w:r>
        <w:t>Layman Explanation</w:t>
      </w:r>
    </w:p>
    <w:p>
      <w:r>
        <w:t>This radiology report discusses          [ Tracheostomy tube is visualised.  The heart is deemed not enlarged.  Nonetheless  there is extensive pulmonary oedema with bi-basal pleural effusions.  The aorta is  unfurled.  The NG tube tip is in the mid stomach.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