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3197</w:t>
      </w:r>
    </w:p>
    <w:p>
      <w:r>
        <w:t>Visit Number: fa9a40bc657e2fc01208aeb564c800600ac00b92486b30268cc82e6989375b53</w:t>
      </w:r>
    </w:p>
    <w:p>
      <w:r>
        <w:t>Masked_PatientID: 3191</w:t>
      </w:r>
    </w:p>
    <w:p>
      <w:r>
        <w:t>Order ID: 47273eec7d9bedd08f889c7a87292b60e2c8304b186ed9375eee597a26293eb4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07/6/2018 17:59</w:t>
      </w:r>
    </w:p>
    <w:p>
      <w:r>
        <w:t>Line Num: 1</w:t>
      </w:r>
    </w:p>
    <w:p>
      <w:r>
        <w:t>Text:          [ Tracheostomy tube is visualised.  There is widespread consolidation in the upper  lobes (right worse than left) with bi-basal pleural effusions.  The heart is not  enlarged.  The aorta is unfurled.  NG tube tip is excluded.   May need further action Finalised by: &lt;DOCTOR&gt;</w:t>
      </w:r>
    </w:p>
    <w:p>
      <w:r>
        <w:t>Accession Number: d585c92c9f6452b5636dcc477c6b612aa4af904d5d8a0a1d51cccb70ebe97574</w:t>
      </w:r>
    </w:p>
    <w:p>
      <w:r>
        <w:t>Updated Date Time: 08/6/2018 8:17</w:t>
      </w:r>
    </w:p>
    <w:p>
      <w:pPr>
        <w:pStyle w:val="Heading2"/>
      </w:pPr>
      <w:r>
        <w:t>Layman Explanation</w:t>
      </w:r>
    </w:p>
    <w:p>
      <w:r>
        <w:t>This radiology report discusses          [ Tracheostomy tube is visualised.  There is widespread consolidation in the upper  lobes (right worse than left) with bi-basal pleural effusions.  The heart is not  enlarged.  The aorta is unfurled.  NG tube tip is excluded.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