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3220</w:t>
      </w:r>
    </w:p>
    <w:p>
      <w:r>
        <w:t>Visit Number: e964f65524eeb6e7b530a5aff39cb7fbb9ab3a32ca6eb8234199c75c043c3227</w:t>
      </w:r>
    </w:p>
    <w:p>
      <w:r>
        <w:t>Masked_PatientID: 3213</w:t>
      </w:r>
    </w:p>
    <w:p>
      <w:r>
        <w:t>Order ID: b070cc9bda1f530fb44bfda73813a1ca2d6e06fe8c15ebc016fe947496e835d9</w:t>
      </w:r>
    </w:p>
    <w:p>
      <w:r>
        <w:t>Order Name: Chest X-ray</w:t>
      </w:r>
    </w:p>
    <w:p>
      <w:r>
        <w:t>Result Item Code: CHE-NOV</w:t>
      </w:r>
    </w:p>
    <w:p>
      <w:r>
        <w:t>Performed Date Time: 25/10/2020 22:38</w:t>
      </w:r>
    </w:p>
    <w:p>
      <w:r>
        <w:t>Line Num: 1</w:t>
      </w:r>
    </w:p>
    <w:p>
      <w:r>
        <w:t>Text: HISTORY  right LL cellulitis REPORT CHEST The heart size and mediastinal configuration are normal.  No lung lesion is seen. RIGHT TIBIA/FIBULA No bony lesion is seen. No periosteal reaction is seen along the shaft long bones.  Report Indicator: Normal Finalised by: &lt;DOCTOR&gt;</w:t>
      </w:r>
    </w:p>
    <w:p>
      <w:r>
        <w:t>Accession Number: cd8e47813f9e82b9fbe7691cfc445454d6f4fdef399923233cfe9a340717e55c</w:t>
      </w:r>
    </w:p>
    <w:p>
      <w:r>
        <w:t>Updated Date Time: 26/10/2020 8:53</w:t>
      </w:r>
    </w:p>
    <w:p>
      <w:pPr>
        <w:pStyle w:val="Heading2"/>
      </w:pPr>
      <w:r>
        <w:t>Layman Explanation</w:t>
      </w:r>
    </w:p>
    <w:p>
      <w:r>
        <w:t>This radiology report discusses HISTORY  right LL cellulitis REPORT CHEST The heart size and mediastinal configuration are normal.  No lung lesion is seen. RIGHT TIBIA/FIBULA No bony lesion is seen. No periosteal reaction is seen along the shaft long bones. 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