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3237</w:t>
      </w:r>
    </w:p>
    <w:p>
      <w:r>
        <w:t>Visit Number: ca49eb28484a460f99cd00135199238f0e4e2a76926f712b666eeedda4682458</w:t>
      </w:r>
    </w:p>
    <w:p>
      <w:r>
        <w:t>Masked_PatientID: 3222</w:t>
      </w:r>
    </w:p>
    <w:p>
      <w:r>
        <w:t>Order ID: bd96f2ddc728defe11cb611cae05ee071d95d192fe870e50b22f1c4b31243dcf</w:t>
      </w:r>
    </w:p>
    <w:p>
      <w:r>
        <w:t>Order Name: Chest X-ray</w:t>
      </w:r>
    </w:p>
    <w:p>
      <w:r>
        <w:t>Result Item Code: CHE-NOV</w:t>
      </w:r>
    </w:p>
    <w:p>
      <w:r>
        <w:t>Performed Date Time: 24/7/2019 10:47</w:t>
      </w:r>
    </w:p>
    <w:p>
      <w:r>
        <w:t>Line Num: 1</w:t>
      </w:r>
    </w:p>
    <w:p>
      <w:r>
        <w:t>Text: HISTORY  Hypertensive urgency and to assess for fluid overload Bg ESRF REPORT Comparison made with CXR of 22/2/2019.  No consolidation, pleural effusion or lobar collapse is noted. No pulmonary congestion  is seen. Heart size appears mildlyenlarged. The aortic arch is unfolded.  Report Indicator: Known / Minor Finalised by: &lt;DOCTOR&gt;</w:t>
      </w:r>
    </w:p>
    <w:p>
      <w:r>
        <w:t>Accession Number: eeb4707c62e89405ed75f75cb7783b9a97e633c54d4265e1e1122d2f66b0fff0</w:t>
      </w:r>
    </w:p>
    <w:p>
      <w:r>
        <w:t>Updated Date Time: 25/7/2019 8:59</w:t>
      </w:r>
    </w:p>
    <w:p>
      <w:pPr>
        <w:pStyle w:val="Heading2"/>
      </w:pPr>
      <w:r>
        <w:t>Layman Explanation</w:t>
      </w:r>
    </w:p>
    <w:p>
      <w:r>
        <w:t>This radiology report discusses HISTORY  Hypertensive urgency and to assess for fluid overload Bg ESRF REPORT Comparison made with CXR of 22/2/2019.  No consolidation, pleural effusion or lobar collapse is noted. No pulmonary congestion  is seen. Heart size appears mildlyenlarged. The aortic arch is unfolded.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