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3265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02948f42fe2a32d7521fdf138eba268c4f2375e9c1a4d732e53ef48724a42d62</w:t>
      </w:r>
    </w:p>
    <w:p>
      <w:r>
        <w:t>Order Name: Chest X-ray</w:t>
      </w:r>
    </w:p>
    <w:p>
      <w:r>
        <w:t>Result Item Code: CHE-NOV</w:t>
      </w:r>
    </w:p>
    <w:p>
      <w:r>
        <w:t>Performed Date Time: 09/9/2019 6:30</w:t>
      </w:r>
    </w:p>
    <w:p>
      <w:r>
        <w:t>Line Num: 1</w:t>
      </w:r>
    </w:p>
    <w:p>
      <w:r>
        <w:t>Text: There is extensive pulmonary oedema.  The heart is deemed enlarged.  The aorta is  unfurled.  NG tube is excluded.  Right breast is absent 9post-mastectomy). Report Indicator: Further action or early intervention required Finalised by: &lt;DOCTOR&gt;</w:t>
      </w:r>
    </w:p>
    <w:p>
      <w:r>
        <w:t>Accession Number: 03fff20c720ee58c5135d824f315c5b543c2bd647cc240ecdf3248a646455a83</w:t>
      </w:r>
    </w:p>
    <w:p>
      <w:r>
        <w:t>Updated Date Time: 09/9/2019 18:10</w:t>
      </w:r>
    </w:p>
    <w:p>
      <w:pPr>
        <w:pStyle w:val="Heading2"/>
      </w:pPr>
      <w:r>
        <w:t>Layman Explanation</w:t>
      </w:r>
    </w:p>
    <w:p>
      <w:r>
        <w:t>This radiology report discusses There is extensive pulmonary oedema.  The heart is deemed enlarged.  The aorta is  unfurled.  NG tube is excluded.  Right breast is absent 9post-mastectomy).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