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3286</w:t>
      </w:r>
    </w:p>
    <w:p>
      <w:r>
        <w:t>Visit Number: 65163708e1a37d57715df81939f54d92aa3be4885f2087546b9af9ab33b74fa6</w:t>
      </w:r>
    </w:p>
    <w:p>
      <w:r>
        <w:t>Masked_PatientID: 3285</w:t>
      </w:r>
    </w:p>
    <w:p>
      <w:r>
        <w:t>Order ID: a39d9de7481b276f65d831aebaba33df48c57c3c8015dfb0e431dc3d72b10120</w:t>
      </w:r>
    </w:p>
    <w:p>
      <w:r>
        <w:t>Order Name: Chest X-ray</w:t>
      </w:r>
    </w:p>
    <w:p>
      <w:r>
        <w:t>Result Item Code: CHE-NOV</w:t>
      </w:r>
    </w:p>
    <w:p>
      <w:r>
        <w:t>Performed Date Time: 18/9/2018 20:35</w:t>
      </w:r>
    </w:p>
    <w:p>
      <w:r>
        <w:t>Line Num: 1</w:t>
      </w:r>
    </w:p>
    <w:p>
      <w:r>
        <w:t>Text:       HISTORY fever REPORT No prior radiograph is available for comparison. The cardiomediastinal contours are within normal limits. No active lung lesion or pleural effusion is detected.  Normal Reported by: &lt;DOCTOR&gt;</w:t>
      </w:r>
    </w:p>
    <w:p>
      <w:r>
        <w:t>Accession Number: c9266fe129d582478027cd6758f24e180955b9101d1f8fe17e8e3423ad0aaffa</w:t>
      </w:r>
    </w:p>
    <w:p>
      <w:r>
        <w:t>Updated Date Time: 19/9/2018 12:01</w:t>
      </w:r>
    </w:p>
    <w:p>
      <w:pPr>
        <w:pStyle w:val="Heading2"/>
      </w:pPr>
      <w:r>
        <w:t>Layman Explanation</w:t>
      </w:r>
    </w:p>
    <w:p>
      <w:r>
        <w:t>This radiology report discusses       HISTORY fever REPORT No prior radiograph is available for comparison. The cardiomediastinal contours are within normal limits. No active lung lesion or pleural effusion is detected.  Normal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