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3328</w:t>
      </w:r>
    </w:p>
    <w:p>
      <w:r>
        <w:t>Visit Number: 60e46ed126fc505161ed5f226c046b4963e93901b08cee8a6737351479052907</w:t>
      </w:r>
    </w:p>
    <w:p>
      <w:r>
        <w:t>Masked_PatientID: 3314</w:t>
      </w:r>
    </w:p>
    <w:p>
      <w:r>
        <w:t>Order ID: 663ffe183e6ebc203ad9e1ff2f582a1cd3d19839733fcbaf006421ee7c44682c</w:t>
      </w:r>
    </w:p>
    <w:p>
      <w:r>
        <w:t>Order Name: Chest X-ray</w:t>
      </w:r>
    </w:p>
    <w:p>
      <w:r>
        <w:t>Result Item Code: CHE-NOV</w:t>
      </w:r>
    </w:p>
    <w:p>
      <w:r>
        <w:t>Performed Date Time: 03/10/2018 12:26</w:t>
      </w:r>
    </w:p>
    <w:p>
      <w:r>
        <w:t>Line Num: 1</w:t>
      </w:r>
    </w:p>
    <w:p>
      <w:r>
        <w:t>Text:       There is extensive pulmonary oedema.  The heart is mildly enlarged.  The aorta is  unfurled.  Left IJ catheter (tip in upper SVC) is visualised.     May need further action Finalised by: &lt;DOCTOR&gt;</w:t>
      </w:r>
    </w:p>
    <w:p>
      <w:r>
        <w:t>Accession Number: b2ffd2f4f91cbb70072d990259157ef682a60e9736bec328d5df3fc8a5ec9b65</w:t>
      </w:r>
    </w:p>
    <w:p>
      <w:r>
        <w:t>Updated Date Time: 05/10/2018 8:52</w:t>
      </w:r>
    </w:p>
    <w:p>
      <w:pPr>
        <w:pStyle w:val="Heading2"/>
      </w:pPr>
      <w:r>
        <w:t>Layman Explanation</w:t>
      </w:r>
    </w:p>
    <w:p>
      <w:r>
        <w:t>This radiology report discusses       There is extensive pulmonary oedema.  The heart is mildly enlarged.  The aorta is  unfurled.  Left IJ catheter (tip in upper SVC) is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