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3342</w:t>
      </w:r>
    </w:p>
    <w:p>
      <w:r>
        <w:t>Visit Number: 2456a6145a9965e6f2939de9ff34ef7b33db9619285ce073c1199c9c3c114583</w:t>
      </w:r>
    </w:p>
    <w:p>
      <w:r>
        <w:t>Masked_PatientID: 3314</w:t>
      </w:r>
    </w:p>
    <w:p>
      <w:r>
        <w:t>Order ID: bf37f01e1ac8b1fcfbfaa82034d9a7166e3f5cbd697527f0415c16ba3fdcbc12</w:t>
      </w:r>
    </w:p>
    <w:p>
      <w:r>
        <w:t>Order Name: Chest X-ray, Erect</w:t>
      </w:r>
    </w:p>
    <w:p>
      <w:r>
        <w:t>Result Item Code: CHE-ER</w:t>
      </w:r>
    </w:p>
    <w:p>
      <w:r>
        <w:t>Performed Date Time: 08/5/2018 18:45</w:t>
      </w:r>
    </w:p>
    <w:p>
      <w:r>
        <w:t>Line Num: 1</w:t>
      </w:r>
    </w:p>
    <w:p>
      <w:r>
        <w:t>Text:       HISTORY pre-op investigation; op is on thursday REPORT The heart size cannot be accurately assessed as this is an AP film.  Patchy airspace shadows are seen in the right upper zone and the left perihilar region. Bilateral small effusions are noted.   May need further action Finalised by: &lt;DOCTOR&gt;</w:t>
      </w:r>
    </w:p>
    <w:p>
      <w:r>
        <w:t>Accession Number: 8ad3ae3a6a74f9fa1b7da434bbcf3239aa76af16e4b8aeaed84f93a196b2501c</w:t>
      </w:r>
    </w:p>
    <w:p>
      <w:r>
        <w:t>Updated Date Time: 09/5/2018 15:22</w:t>
      </w:r>
    </w:p>
    <w:p>
      <w:pPr>
        <w:pStyle w:val="Heading2"/>
      </w:pPr>
      <w:r>
        <w:t>Layman Explanation</w:t>
      </w:r>
    </w:p>
    <w:p>
      <w:r>
        <w:t>This radiology report discusses       HISTORY pre-op investigation; op is on thursday REPORT The heart size cannot be accurately assessed as this is an AP film.  Patchy airspace shadows are seen in the right upper zone and the left perihilar region. Bilateral small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