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3343</w:t>
      </w:r>
    </w:p>
    <w:p>
      <w:r>
        <w:t>Visit Number: 2456a6145a9965e6f2939de9ff34ef7b33db9619285ce073c1199c9c3c114583</w:t>
      </w:r>
    </w:p>
    <w:p>
      <w:r>
        <w:t>Masked_PatientID: 3314</w:t>
      </w:r>
    </w:p>
    <w:p>
      <w:r>
        <w:t>Order ID: efb7d82a5a3c30f6618b0721f42346ceb7e2830b99c5547faf93d4097ad68661</w:t>
      </w:r>
    </w:p>
    <w:p>
      <w:r>
        <w:t>Order Name: Chest X-ray, Erect</w:t>
      </w:r>
    </w:p>
    <w:p>
      <w:r>
        <w:t>Result Item Code: CHE-ER</w:t>
      </w:r>
    </w:p>
    <w:p>
      <w:r>
        <w:t>Performed Date Time: 10/5/2018 15:22</w:t>
      </w:r>
    </w:p>
    <w:p>
      <w:r>
        <w:t>Line Num: 1</w:t>
      </w:r>
    </w:p>
    <w:p>
      <w:r>
        <w:t>Text:       HISTORY SICU admission for T1RF sec to ?APO REPORT The heart size cannot be accurately assessed as this is an AP film.  The lung fields are slightly congested. Scarring is seen in the right upper zone. Ground-glass changes which could be due to airspace opacification are seen in the  right lower zone. Bilateral small effusions are noted. The ETT and CVP line are satisfactory in position. The tip of the NG tube is seen projected just below the left hemidiaphragm.   May need further action Finalised by: &lt;DOCTOR&gt;</w:t>
      </w:r>
    </w:p>
    <w:p>
      <w:r>
        <w:t>Accession Number: 7e28c8ccb4064e3b51ef3d7ec4c423e8e756397b2e55843cbe1c15ee92a0d565</w:t>
      </w:r>
    </w:p>
    <w:p>
      <w:r>
        <w:t>Updated Date Time: 11/5/2018 19:17</w:t>
      </w:r>
    </w:p>
    <w:p>
      <w:pPr>
        <w:pStyle w:val="Heading2"/>
      </w:pPr>
      <w:r>
        <w:t>Layman Explanation</w:t>
      </w:r>
    </w:p>
    <w:p>
      <w:r>
        <w:t>This radiology report discusses       HISTORY SICU admission for T1RF sec to ?APO REPORT The heart size cannot be accurately assessed as this is an AP film.  The lung fields are slightly congested. Scarring is seen in the right upper zone. Ground-glass changes which could be due to airspace opacification are seen in the  right lower zone. Bilateral small effusions are noted. The ETT and CVP line are satisfactory in position. The tip of the NG tube is seen projected just below the left hemidiaphragm.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