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3372</w:t>
      </w:r>
    </w:p>
    <w:p>
      <w:r>
        <w:t>Visit Number: 0949a30695b8d52a7333e2ca6c74fbda0312dac8045dc93333d048ebfccedaa0</w:t>
      </w:r>
    </w:p>
    <w:p>
      <w:r>
        <w:t>Masked_PatientID: 3372</w:t>
      </w:r>
    </w:p>
    <w:p>
      <w:r>
        <w:t>Order ID: 117210660bbd0fcc6e43d316593102301625cf131b76754850e040324f2790dd</w:t>
      </w:r>
    </w:p>
    <w:p>
      <w:r>
        <w:t>Order Name: Chest X-ray</w:t>
      </w:r>
    </w:p>
    <w:p>
      <w:r>
        <w:t>Result Item Code: CHE-NOV</w:t>
      </w:r>
    </w:p>
    <w:p>
      <w:r>
        <w:t>Performed Date Time: 30/7/2019 10:58</w:t>
      </w:r>
    </w:p>
    <w:p>
      <w:r>
        <w:t>Line Num: 1</w:t>
      </w:r>
    </w:p>
    <w:p>
      <w:r>
        <w:t>Text: HISTORY  hypertension REPORT Heart size is mildly enlarged, with unfolded aorta. No active lung lesion. Report Indicator: Known / Minor Finalised by: &lt;DOCTOR&gt;</w:t>
      </w:r>
    </w:p>
    <w:p>
      <w:r>
        <w:t>Accession Number: 4df822450d09b0d033bde471a8057e77b7ea81aaab2fd6b0b957111bb94813d7</w:t>
      </w:r>
    </w:p>
    <w:p>
      <w:r>
        <w:t>Updated Date Time: 01/8/2019 7:42</w:t>
      </w:r>
    </w:p>
    <w:p>
      <w:pPr>
        <w:pStyle w:val="Heading2"/>
      </w:pPr>
      <w:r>
        <w:t>Layman Explanation</w:t>
      </w:r>
    </w:p>
    <w:p>
      <w:r>
        <w:t>This radiology report discusses HISTORY  hypertension REPORT Heart size is mildly enlarged, with unfolded aorta. No active lung lesion.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