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3385</w:t>
      </w:r>
    </w:p>
    <w:p>
      <w:r>
        <w:t>Visit Number: 048613c07fc22c3f403b70e8aefa76fe2e515f55b19f896a832a5e69cff9cdd6</w:t>
      </w:r>
    </w:p>
    <w:p>
      <w:r>
        <w:t>Masked_PatientID: 3375</w:t>
      </w:r>
    </w:p>
    <w:p>
      <w:r>
        <w:t>Order ID: d901e2e4f252f9e2de22ae1b80ac69d03aaedbc88a31b3d719e490043d29943a</w:t>
      </w:r>
    </w:p>
    <w:p>
      <w:r>
        <w:t>Order Name: Chest X-ray</w:t>
      </w:r>
    </w:p>
    <w:p>
      <w:r>
        <w:t>Result Item Code: CHE-NOV</w:t>
      </w:r>
    </w:p>
    <w:p>
      <w:r>
        <w:t>Performed Date Time: 17/2/2017 5:50</w:t>
      </w:r>
    </w:p>
    <w:p>
      <w:r>
        <w:t>Line Num: 1</w:t>
      </w:r>
    </w:p>
    <w:p>
      <w:r>
        <w:t>Text:       HISTORY nstemi , collapse , intubated REPORT  Mobile AP sitting film Comparison study:  16 February 2017 The epicardial pacing wire has been removed.  The rest of the tubes and lines remain  unchanged.  The aortic stent is seen.The heart is enlarged.  There is pulmonary venous congestion and bilateral pleural  effusions.  Airspace consolidation is noted in the left mid zone.   Known / Minor  Finalised by: &lt;DOCTOR&gt;</w:t>
      </w:r>
    </w:p>
    <w:p>
      <w:r>
        <w:t>Accession Number: 7834144c79cfd1518e01ace2520c3e26726a60e7e1d54c11da633cd6e57361e2</w:t>
      </w:r>
    </w:p>
    <w:p>
      <w:r>
        <w:t>Updated Date Time: 17/2/2017 17:31</w:t>
      </w:r>
    </w:p>
    <w:p>
      <w:pPr>
        <w:pStyle w:val="Heading2"/>
      </w:pPr>
      <w:r>
        <w:t>Layman Explanation</w:t>
      </w:r>
    </w:p>
    <w:p>
      <w:r>
        <w:t>This radiology report discusses       HISTORY nstemi , collapse , intubated REPORT  Mobile AP sitting film Comparison study:  16 February 2017 The epicardial pacing wire has been removed.  The rest of the tubes and lines remain  unchanged.  The aortic stent is seen.The heart is enlarged.  There is pulmonary venous congestion and bilateral pleural  effusions.  Airspace consolidation is noted in the left mid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