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3410</w:t>
      </w:r>
    </w:p>
    <w:p>
      <w:r>
        <w:t>Visit Number: 6ad8e6997e80ea525595e28c921febec5ca521d5193521e6ffb5ff264fc821e8</w:t>
      </w:r>
    </w:p>
    <w:p>
      <w:r>
        <w:t>Masked_PatientID: 3410</w:t>
      </w:r>
    </w:p>
    <w:p>
      <w:r>
        <w:t>Order ID: 58d1bde961e937a8b5024880ef9d6ca65a93331a9d1878af331a2c7a1fec21ea</w:t>
      </w:r>
    </w:p>
    <w:p>
      <w:r>
        <w:t>Order Name: Chest X-ray</w:t>
      </w:r>
    </w:p>
    <w:p>
      <w:r>
        <w:t>Result Item Code: CHE-NOV</w:t>
      </w:r>
    </w:p>
    <w:p>
      <w:r>
        <w:t>Performed Date Time: 12/6/2018 14:28</w:t>
      </w:r>
    </w:p>
    <w:p>
      <w:r>
        <w:t>Line Num: 1</w:t>
      </w:r>
    </w:p>
    <w:p>
      <w:r>
        <w:t>Text:       HISTORY unstable angina REPORT The prior chest radiograph dated 02/06/2014 was reviewed.  The heart size is within normal limits. The thoracic aorta is unfolded.  No focal consolidation, pleural effusion or pneumothorax is detected.    Known / Minor  Reported by: &lt;DOCTOR&gt;</w:t>
      </w:r>
    </w:p>
    <w:p>
      <w:r>
        <w:t>Accession Number: 5f199b99fdeaecc4244378b313eb3fca185758eaad3128ac709540fdc7bf8e32</w:t>
      </w:r>
    </w:p>
    <w:p>
      <w:r>
        <w:t>Updated Date Time: 13/6/2018 12:52</w:t>
      </w:r>
    </w:p>
    <w:p>
      <w:pPr>
        <w:pStyle w:val="Heading2"/>
      </w:pPr>
      <w:r>
        <w:t>Layman Explanation</w:t>
      </w:r>
    </w:p>
    <w:p>
      <w:r>
        <w:t>This radiology report discusses       HISTORY unstable angina REPORT The prior chest radiograph dated 02/06/2014 was reviewed.  The heart size is within normal limits. The thoracic aorta is unfolded.  No focal consolidation, pleural effusion or pneumothorax is detected. 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