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3430</w:t>
      </w:r>
    </w:p>
    <w:p>
      <w:r>
        <w:t>Visit Number: 1aba644cb5655d5b9d3f617cf62a96dc2395749f53d49416cb208f419b3709a4</w:t>
      </w:r>
    </w:p>
    <w:p>
      <w:r>
        <w:t>Masked_PatientID: 3430</w:t>
      </w:r>
    </w:p>
    <w:p>
      <w:r>
        <w:t>Order ID: 6c0159605cf591187a3202c6012d8d5f9e53eb33f33508da6861e805c6f668d5</w:t>
      </w:r>
    </w:p>
    <w:p>
      <w:r>
        <w:t>Order Name: Chest X-ray</w:t>
      </w:r>
    </w:p>
    <w:p>
      <w:r>
        <w:t>Result Item Code: CHE-NOV</w:t>
      </w:r>
    </w:p>
    <w:p>
      <w:r>
        <w:t>Performed Date Time: 17/7/2019 10:41</w:t>
      </w:r>
    </w:p>
    <w:p>
      <w:r>
        <w:t>Line Num: 1</w:t>
      </w:r>
    </w:p>
    <w:p>
      <w:r>
        <w:t>Text: HISTORY  screen REPORT Comparison radiograph:  16 July 2019 There is interval development of interstitial oedema bilaterally with upper lobe  vascular diversion, suggestive of fluid overload status. New small right pleural  effusion. Please clinically exclude superimposed infective process. The cardiomediastinal outline is normal. Report Indicator: May need further action Finalised by: &lt;DOCTOR&gt;</w:t>
      </w:r>
    </w:p>
    <w:p>
      <w:r>
        <w:t>Accession Number: b8ba150ebe2a9a6c2a015e3f3485b7b4466914220579617157fd7c2c982b23ec</w:t>
      </w:r>
    </w:p>
    <w:p>
      <w:r>
        <w:t>Updated Date Time: 18/7/2019 9:39</w:t>
      </w:r>
    </w:p>
    <w:p>
      <w:pPr>
        <w:pStyle w:val="Heading2"/>
      </w:pPr>
      <w:r>
        <w:t>Layman Explanation</w:t>
      </w:r>
    </w:p>
    <w:p>
      <w:r>
        <w:t>This radiology report discusses HISTORY  screen REPORT Comparison radiograph:  16 July 2019 There is interval development of interstitial oedema bilaterally with upper lobe  vascular diversion, suggestive of fluid overload status. New small right pleural  effusion. Please clinically exclude superimposed infective process. The cardiomediastinal outline is normal.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