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3460</w:t>
      </w:r>
    </w:p>
    <w:p>
      <w:r>
        <w:t>Visit Number: 92102e128fb5b9ba6543be5356fd204ca8330d0f6b290d30c55f588b90b051cf</w:t>
      </w:r>
    </w:p>
    <w:p>
      <w:r>
        <w:t>Masked_PatientID: 3454</w:t>
      </w:r>
    </w:p>
    <w:p>
      <w:r>
        <w:t>Order ID: 5e7e5684589bdae527453dad37a83851057e78bbfad29695b82b3cba31755522</w:t>
      </w:r>
    </w:p>
    <w:p>
      <w:r>
        <w:t>Order Name: Chest X-ray</w:t>
      </w:r>
    </w:p>
    <w:p>
      <w:r>
        <w:t>Result Item Code: CHE-NOV</w:t>
      </w:r>
    </w:p>
    <w:p>
      <w:r>
        <w:t>Performed Date Time: 23/10/2016 12:27</w:t>
      </w:r>
    </w:p>
    <w:p>
      <w:r>
        <w:t>Line Num: 1</w:t>
      </w:r>
    </w:p>
    <w:p>
      <w:r>
        <w:t>Text:       HISTORY CHEST TUBE/PTX REPORT  Bilateral chest tubes are noted in situ.  There is no significant pneumothorax requiring  urgent surgical attention.  The heart is slightly enlarged.  Lung bases are difficult  to assess due to suboptimal inspiratory effort.  Ground-glass  and alveolar shadowing  is seen in the left lower zone   Known / Minor  Finalised by: &lt;DOCTOR&gt;</w:t>
      </w:r>
    </w:p>
    <w:p>
      <w:r>
        <w:t>Accession Number: a2a60f3e49f8929f53f1084d4adcd4ef29e8fffb199512117850b0a24efe1970</w:t>
      </w:r>
    </w:p>
    <w:p>
      <w:r>
        <w:t>Updated Date Time: 24/10/2016 23:16</w:t>
      </w:r>
    </w:p>
    <w:p>
      <w:pPr>
        <w:pStyle w:val="Heading2"/>
      </w:pPr>
      <w:r>
        <w:t>Layman Explanation</w:t>
      </w:r>
    </w:p>
    <w:p>
      <w:r>
        <w:t>This radiology report discusses       HISTORY CHEST TUBE/PTX REPORT  Bilateral chest tubes are noted in situ.  There is no significant pneumothorax requiring  urgent surgical attention.  The heart is slightly enlarged.  Lung bases are difficult  to assess due to suboptimal inspiratory effort.  Ground-glass  and alveolar shadowing  is seen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