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3545</w:t>
      </w:r>
    </w:p>
    <w:p>
      <w:r>
        <w:t>Visit Number: 8ca70dd7684d497e409f2e14c3b14a6d5e1f9d999eba42f7d008afbda3971151</w:t>
      </w:r>
    </w:p>
    <w:p>
      <w:r>
        <w:t>Masked_PatientID: 3542</w:t>
      </w:r>
    </w:p>
    <w:p>
      <w:r>
        <w:t>Order ID: 1d0d6bd43fe5e0c7e5c17b27f699a95ed27947b2e7c3593f36acc12946605362</w:t>
      </w:r>
    </w:p>
    <w:p>
      <w:r>
        <w:t>Order Name: Chest X-ray</w:t>
      </w:r>
    </w:p>
    <w:p>
      <w:r>
        <w:t>Result Item Code: CHE-NOV</w:t>
      </w:r>
    </w:p>
    <w:p>
      <w:r>
        <w:t>Performed Date Time: 10/1/2018 11:55</w:t>
      </w:r>
    </w:p>
    <w:p>
      <w:r>
        <w:t>Line Num: 1</w:t>
      </w:r>
    </w:p>
    <w:p>
      <w:r>
        <w:t>Text:       HISTORY TRO PTX s/p lung biopsy REPORT The CT guided lung biopsy and chest radiographs of 9 January 2018 were reviewed. The heart size is normal. Atherosclerotic calcification is seen at the aortic arch. No sizable pneumothorax isdetected. There is no focal consolidation or pleural effusion.  The known right middle lobe mass is better appreciated on the prior CT.  Known / Minor  Reported by: &lt;DOCTOR&gt;</w:t>
      </w:r>
    </w:p>
    <w:p>
      <w:r>
        <w:t>Accession Number: 5a7d9cbb7fcb34f907f0444b50e527b2c5e47defb93f8d8b1f8e6a6e7546387f</w:t>
      </w:r>
    </w:p>
    <w:p>
      <w:r>
        <w:t>Updated Date Time: 11/1/2018 10:33</w:t>
      </w:r>
    </w:p>
    <w:p>
      <w:pPr>
        <w:pStyle w:val="Heading2"/>
      </w:pPr>
      <w:r>
        <w:t>Layman Explanation</w:t>
      </w:r>
    </w:p>
    <w:p>
      <w:r>
        <w:t>This radiology report discusses       HISTORY TRO PTX s/p lung biopsy REPORT The CT guided lung biopsy and chest radiographs of 9 January 2018 were reviewed. The heart size is normal. Atherosclerotic calcification is seen at the aortic arch. No sizable pneumothorax isdetected. There is no focal consolidation or pleural effusion.  The known right middle lobe mass is better appreciated on the prior CT.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