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3566</w:t>
      </w:r>
    </w:p>
    <w:p>
      <w:r>
        <w:t>Visit Number: 7e07d2fb15da34da98b62754eb326d33dbbe0a2ca95a0974979b1b08df02e6b4</w:t>
      </w:r>
    </w:p>
    <w:p>
      <w:r>
        <w:t>Masked_PatientID: 3555</w:t>
      </w:r>
    </w:p>
    <w:p>
      <w:r>
        <w:t>Order ID: 2c688aa536f8e6ed3a1b62bcd888e56bc7cab0ae5e88fe3f1b3077eeacc7370b</w:t>
      </w:r>
    </w:p>
    <w:p>
      <w:r>
        <w:t>Order Name: Chest X-ray</w:t>
      </w:r>
    </w:p>
    <w:p>
      <w:r>
        <w:t>Result Item Code: CHE-NOV</w:t>
      </w:r>
    </w:p>
    <w:p>
      <w:r>
        <w:t>Performed Date Time: 14/6/2019 21:50</w:t>
      </w:r>
    </w:p>
    <w:p>
      <w:r>
        <w:t>Line Num: 1</w:t>
      </w:r>
    </w:p>
    <w:p>
      <w:r>
        <w:t>Text: HISTORY  for septic workup noted tachycardia and high WCC, CRP REPORT No gross pulmonary collapse or consolidation on this poor projection. Right hemidiaphragm  is elevated. Report Indicator: Known / Minor Finalised by: &lt;DOCTOR&gt;</w:t>
      </w:r>
    </w:p>
    <w:p>
      <w:r>
        <w:t>Accession Number: 5e84776bd29c2be427ff4e01bd127f010a182b44c5c5b85aa865fe15d108ffab</w:t>
      </w:r>
    </w:p>
    <w:p>
      <w:r>
        <w:t>Updated Date Time: 16/6/2019 13:05</w:t>
      </w:r>
    </w:p>
    <w:p>
      <w:pPr>
        <w:pStyle w:val="Heading2"/>
      </w:pPr>
      <w:r>
        <w:t>Layman Explanation</w:t>
      </w:r>
    </w:p>
    <w:p>
      <w:r>
        <w:t>This radiology report discusses HISTORY  for septic workup noted tachycardia and high WCC, CRP REPORT No gross pulmonary collapse or consolidation on this poor projection. Right hemidiaphragm  is elevated.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