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3681</w:t>
      </w:r>
    </w:p>
    <w:p>
      <w:r>
        <w:t>Visit Number: 1c1a8e816e556d6654e7fa7eaf181dc64406f0ae433ced8699b8e560af82b16b</w:t>
      </w:r>
    </w:p>
    <w:p>
      <w:r>
        <w:t>Masked_PatientID: 3681</w:t>
      </w:r>
    </w:p>
    <w:p>
      <w:r>
        <w:t>Order ID: ac62942f1d924ce99ab045a6eb9a14782982aa52635fe8c50d7b74b64b0188c6</w:t>
      </w:r>
    </w:p>
    <w:p>
      <w:r>
        <w:t>Order Name: Chest X-ray, Erect</w:t>
      </w:r>
    </w:p>
    <w:p>
      <w:r>
        <w:t>Result Item Code: CHE-ER</w:t>
      </w:r>
    </w:p>
    <w:p>
      <w:r>
        <w:t>Performed Date Time: 06/3/2018 18:15</w:t>
      </w:r>
    </w:p>
    <w:p>
      <w:r>
        <w:t>Line Num: 1</w:t>
      </w:r>
    </w:p>
    <w:p>
      <w:r>
        <w:t>Text:       HISTORY fever REPORT  Chest PA: Comparison made with previous radiograph 23/10/2015. Mild aortic calcification and unfolding noted. No active lung lesion seen. Normal heart size.  No free subdiaphragmatic air.   Known / MinorFinalised by: &lt;DOCTOR&gt;</w:t>
      </w:r>
    </w:p>
    <w:p>
      <w:r>
        <w:t>Accession Number: b752cddae69eae220d9aaa3aa0e9492ead511972724d6b91ea7309be3acf2643</w:t>
      </w:r>
    </w:p>
    <w:p>
      <w:r>
        <w:t>Updated Date Time: 07/3/2018 9:49</w:t>
      </w:r>
    </w:p>
    <w:p>
      <w:pPr>
        <w:pStyle w:val="Heading2"/>
      </w:pPr>
      <w:r>
        <w:t>Layman Explanation</w:t>
      </w:r>
    </w:p>
    <w:p>
      <w:r>
        <w:t>This radiology report discusses       HISTORY fever REPORT  Chest PA: Comparison made with previous radiograph 23/10/2015. Mild aortic calcification and unfolding noted. No active lung lesion seen. Normal heart size.  No free subdiaphragmatic air.   Known / MinorFinalised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