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3775</w:t>
      </w:r>
    </w:p>
    <w:p>
      <w:r>
        <w:t>Visit Number: 3710f089bd44bbceab89871bca6452b438c2f7602223bb5b9d41c9bd2689ef2f</w:t>
      </w:r>
    </w:p>
    <w:p>
      <w:r>
        <w:t>Masked_PatientID: 3775</w:t>
      </w:r>
    </w:p>
    <w:p>
      <w:r>
        <w:t>Order ID: d4997f1ebfd762e9112773371463c50ec94739be3180f140d8ca5ee182463ea6</w:t>
      </w:r>
    </w:p>
    <w:p>
      <w:r>
        <w:t>Order Name: Chest X-ray, Erect</w:t>
      </w:r>
    </w:p>
    <w:p>
      <w:r>
        <w:t>Result Item Code: CHE-ER</w:t>
      </w:r>
    </w:p>
    <w:p>
      <w:r>
        <w:t>Performed Date Time: 13/10/2017 21:48</w:t>
      </w:r>
    </w:p>
    <w:p>
      <w:r>
        <w:t>Line Num: 1</w:t>
      </w:r>
    </w:p>
    <w:p>
      <w:r>
        <w:t>Text:       HISTORY h/o lymphoma-fever REPORT Comparison is made with the prior radiograph of 25/08/2017. The heart size is normal. No focal airspace consolidation or pleural effusion is seen.   Normal Finalised by: &lt;DOCTOR&gt;</w:t>
      </w:r>
    </w:p>
    <w:p>
      <w:r>
        <w:t>Accession Number: 9f0aa209523fdc4f6a9ba05d632f4d75c55126084d6cff0a754730ebb22a004e</w:t>
      </w:r>
    </w:p>
    <w:p>
      <w:r>
        <w:t>Updated Date Time: 14/10/2017 8:56</w:t>
      </w:r>
    </w:p>
    <w:p>
      <w:pPr>
        <w:pStyle w:val="Heading2"/>
      </w:pPr>
      <w:r>
        <w:t>Layman Explanation</w:t>
      </w:r>
    </w:p>
    <w:p>
      <w:r>
        <w:t>This radiology report discusses       HISTORY h/o lymphoma-fever REPORT Comparison is made with the prior radiograph of 25/08/2017. The heart size is normal. No focal airspace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