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3777</w:t>
      </w:r>
    </w:p>
    <w:p>
      <w:r>
        <w:t>Visit Number: 7a04439f789e51b8c68c6b1415346c0c497847a20356e30d18b314b66a159ece</w:t>
      </w:r>
    </w:p>
    <w:p>
      <w:r>
        <w:t>Masked_PatientID: 3775</w:t>
      </w:r>
    </w:p>
    <w:p>
      <w:r>
        <w:t>Order ID: 28f4a719887d7d5f6aaf7dca21620f2a77e8f7d90c65f421e97dbde4ef406f21</w:t>
      </w:r>
    </w:p>
    <w:p>
      <w:r>
        <w:t>Order Name: Chest X-ray</w:t>
      </w:r>
    </w:p>
    <w:p>
      <w:r>
        <w:t>Result Item Code: CHE-NOV</w:t>
      </w:r>
    </w:p>
    <w:p>
      <w:r>
        <w:t>Performed Date Time: 19/2/2018 15:45</w:t>
      </w:r>
    </w:p>
    <w:p>
      <w:r>
        <w:t>Line Num: 1</w:t>
      </w:r>
    </w:p>
    <w:p>
      <w:r>
        <w:t>Text:       HISTORY routine screening for transplant REPORT Chest radiograph of 5 February 2018 was reviewed. The tip of the right PICC is likely projected over the upper superior vena cava.   The heart size cannot be accurately assessed onAP projection. No focal consolidation  or pleural effusion is evident.   Known / Minor  Finalised by: &lt;DOCTOR&gt;</w:t>
      </w:r>
    </w:p>
    <w:p>
      <w:r>
        <w:t>Accession Number: e65921bae5798b7148694a074d60ecbb55cd01b32fc16c664ed93e7e29a6a387</w:t>
      </w:r>
    </w:p>
    <w:p>
      <w:r>
        <w:t>Updated Date Time: 20/2/2018 12:20</w:t>
      </w:r>
    </w:p>
    <w:p>
      <w:pPr>
        <w:pStyle w:val="Heading2"/>
      </w:pPr>
      <w:r>
        <w:t>Layman Explanation</w:t>
      </w:r>
    </w:p>
    <w:p>
      <w:r>
        <w:t>This radiology report discusses       HISTORY routine screening for transplant REPORT Chest radiograph of 5 February 2018 was reviewed. The tip of the right PICC is likely projected over the upper superior vena cava.   The heart size cannot be accurately assessed onAP projection. No focal consolidation  or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