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384</w:t>
      </w:r>
    </w:p>
    <w:p>
      <w:r>
        <w:t>Visit Number: e7795ec4284cb2cbf3f9fb3037652bc28128d2a4309a85f4917b77c8311c5ddb</w:t>
      </w:r>
    </w:p>
    <w:p>
      <w:r>
        <w:t>Masked_PatientID: 378</w:t>
      </w:r>
    </w:p>
    <w:p>
      <w:r>
        <w:t>Order ID: 1f3a38363b4cb46d00ff1d6cea5ff4f38e0035045c0eddaecaaa525b86a4c8e4</w:t>
      </w:r>
    </w:p>
    <w:p>
      <w:r>
        <w:t>Order Name: Chest X-ray</w:t>
      </w:r>
    </w:p>
    <w:p>
      <w:r>
        <w:t>Result Item Code: CHE-NOV</w:t>
      </w:r>
    </w:p>
    <w:p>
      <w:r>
        <w:t>Performed Date Time: 22/11/2019 6:20</w:t>
      </w:r>
    </w:p>
    <w:p>
      <w:r>
        <w:t>Line Num: 1</w:t>
      </w:r>
    </w:p>
    <w:p>
      <w:r>
        <w:t>Text: HISTORY  RTA- trauma. rib # with LV laceration REPORT Studies reviewed: Chest X-ray 21/11/2019 Midline sternotomy wires and prior thoracotomy with multiple left rib fractures noted.  Tips of the ETT, right CVL, right and 2 left chest tubes, and NG tube are projected  over the T2 level, SVC, both mid zones and gastric shadow respectively.  The heart size cannot be properly assessed.  There is interval increase in patchy airspace shadowing in the left mid zone and  effacement of the left CP angle and hemidiaphragmatic outline. There is no gross  pneumothorax. Report Indicator: May need further action Finalised by: &lt;DOCTOR&gt;</w:t>
      </w:r>
    </w:p>
    <w:p>
      <w:r>
        <w:t>Accession Number: 155b093dbbe80ddb34978fb22c6515969cb1669d18dd84bd80534cedb5c486e7</w:t>
      </w:r>
    </w:p>
    <w:p>
      <w:r>
        <w:t>Updated Date Time: 22/11/2019 10:41</w:t>
      </w:r>
    </w:p>
    <w:p>
      <w:pPr>
        <w:pStyle w:val="Heading2"/>
      </w:pPr>
      <w:r>
        <w:t>Layman Explanation</w:t>
      </w:r>
    </w:p>
    <w:p>
      <w:r>
        <w:t>This radiology report discusses HISTORY  RTA- trauma. rib # with LV laceration REPORT Studies reviewed: Chest X-ray 21/11/2019 Midline sternotomy wires and prior thoracotomy with multiple left rib fractures noted.  Tips of the ETT, right CVL, right and 2 left chest tubes, and NG tube are projected  over the T2 level, SVC, both mid zones and gastric shadow respectively.  The heart size cannot be properly assessed.  There is interval increase in patchy airspace shadowing in the left mid zone and  effacement of the left CP angle and hemidiaphragmatic outline. There is no gross  pneumothorax. Report Indicator: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