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3824</w:t>
      </w:r>
    </w:p>
    <w:p>
      <w:r>
        <w:t>Visit Number: 5efb55600ea6327daf73c1314e354e4b5a35c256dc134f4ec6b03d8560d91f54</w:t>
      </w:r>
    </w:p>
    <w:p>
      <w:r>
        <w:t>Masked_PatientID: 3813</w:t>
      </w:r>
    </w:p>
    <w:p>
      <w:r>
        <w:t>Order ID: 09ba1a87925934fbc730f6010000b77e8364c95626223f285723b61bda2ddd94</w:t>
      </w:r>
    </w:p>
    <w:p>
      <w:r>
        <w:t>Order Name: Chest X-ray</w:t>
      </w:r>
    </w:p>
    <w:p>
      <w:r>
        <w:t>Result Item Code: CHE-NOV</w:t>
      </w:r>
    </w:p>
    <w:p>
      <w:r>
        <w:t>Performed Date Time: 05/6/2017 11:00</w:t>
      </w:r>
    </w:p>
    <w:p>
      <w:r>
        <w:t>Line Num: 1</w:t>
      </w:r>
    </w:p>
    <w:p>
      <w:r>
        <w:t>Text:       HISTORY worsening pneumonia - for radiological reassessment REPORT  Comparison radiograph 03/06/2017. The endotracheal tube tip projects over the carina and should be withdrawn.  The  right-sided central line tip remains in satisfactory position.  NG tube tip is not  included in the film. The cervical spine instrumentation is partly imaged. The heart is enlarged.  Bilateral diffuse air space shadowing shows no significant  interval change.  The lobar consolidation in the right upper lobe is again seen with  stable volume loss.  Bilateral pleural effusions remain stable.   May need further action Finalised by: &lt;DOCTOR&gt;</w:t>
      </w:r>
    </w:p>
    <w:p>
      <w:r>
        <w:t>Accession Number: 90beb6ccc9ce5e774d240c1739485b97ea4af4519a7032c7007d3a603aeb3716</w:t>
      </w:r>
    </w:p>
    <w:p>
      <w:r>
        <w:t>Updated Date Time: 06/6/2017 18:33</w:t>
      </w:r>
    </w:p>
    <w:p>
      <w:pPr>
        <w:pStyle w:val="Heading2"/>
      </w:pPr>
      <w:r>
        <w:t>Layman Explanation</w:t>
      </w:r>
    </w:p>
    <w:p>
      <w:r>
        <w:t>This radiology report discusses       HISTORY worsening pneumonia - for radiological reassessment REPORT  Comparison radiograph 03/06/2017. The endotracheal tube tip projects over the carina and should be withdrawn.  The  right-sided central line tip remains in satisfactory position.  NG tube tip is not  included in the film. The cervical spine instrumentation is partly imaged. The heart is enlarged.  Bilateral diffuse air space shadowing shows no significant  interval change.  The lobar consolidation in the right upper lobe is again seen with  stable volume loss.  Bilateral pleural effusions remain stable.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