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3858</w:t>
      </w:r>
    </w:p>
    <w:p>
      <w:r>
        <w:t>Visit Number: 41de51228b2f4c85f515de77031d56f55d8330d3208b56ce21570a5dacc2e5fb</w:t>
      </w:r>
    </w:p>
    <w:p>
      <w:r>
        <w:t>Masked_PatientID: 3857</w:t>
      </w:r>
    </w:p>
    <w:p>
      <w:r>
        <w:t>Order ID: 2e2a50deb78783cfe23e466623e1a5c66cee9ff5b76271b0d02daabf7706d75c</w:t>
      </w:r>
    </w:p>
    <w:p>
      <w:r>
        <w:t>Order Name: Chest X-ray, Erect</w:t>
      </w:r>
    </w:p>
    <w:p>
      <w:r>
        <w:t>Result Item Code: CHE-ER</w:t>
      </w:r>
    </w:p>
    <w:p>
      <w:r>
        <w:t>Performed Date Time: 14/4/2019 14:25</w:t>
      </w:r>
    </w:p>
    <w:p>
      <w:r>
        <w:t>Line Num: 1</w:t>
      </w:r>
    </w:p>
    <w:p>
      <w:r>
        <w:t>Text: HISTORY  fever, URTI REPORT Correlation done with prior radiograph of 26 March 2015.  The heart size and mediastinal configuration are normal.  No active lung lesion is seen. Report Indicator: Normal Finalised by: &lt;DOCTOR&gt;</w:t>
      </w:r>
    </w:p>
    <w:p>
      <w:r>
        <w:t>Accession Number: 2bd1fdcea87bc5cef6598873be6c2e463c4feb95b43de7ac3633b30873869883</w:t>
      </w:r>
    </w:p>
    <w:p>
      <w:r>
        <w:t>Updated Date Time: 15/4/2019 21:30</w:t>
      </w:r>
    </w:p>
    <w:p>
      <w:pPr>
        <w:pStyle w:val="Heading2"/>
      </w:pPr>
      <w:r>
        <w:t>Layman Explanation</w:t>
      </w:r>
    </w:p>
    <w:p>
      <w:r>
        <w:t>This radiology report discusses HISTORY  fever, URTI REPORT Correlation done with prior radiograph of 26 March 2015.  The heart size and mediastinal configuration are normal.  No active lung lesion is seen.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