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3907</w:t>
      </w:r>
    </w:p>
    <w:p>
      <w:r>
        <w:t>Visit Number: 13742e5499529ee54049b4a1d9bb5271bc3dde60c9f6f5b92c36aabfa11bd2fa</w:t>
      </w:r>
    </w:p>
    <w:p>
      <w:r>
        <w:t>Masked_PatientID: 3904</w:t>
      </w:r>
    </w:p>
    <w:p>
      <w:r>
        <w:t>Order ID: 3b5329b0dd4ad2f216751cb35a5edacf14ffa0196783477128617bad511a086c</w:t>
      </w:r>
    </w:p>
    <w:p>
      <w:r>
        <w:t>Order Name: Chest X-ray</w:t>
      </w:r>
    </w:p>
    <w:p>
      <w:r>
        <w:t>Result Item Code: CHE-NOV</w:t>
      </w:r>
    </w:p>
    <w:p>
      <w:r>
        <w:t>Performed Date Time: 12/11/2015 7:05</w:t>
      </w:r>
    </w:p>
    <w:p>
      <w:r>
        <w:t>Line Num: 1</w:t>
      </w:r>
    </w:p>
    <w:p>
      <w:r>
        <w:t>Text:       HISTORY Cor pulmonale with CCF REPORT Comparison is made with radiograph dated 10/11/2015. The small bilateral pleural effusions are grossly unchanged in size.  There is mild  interval improvement of consolidation in bilateral hilar and lower zones, suggestive  of improving fluid overload status. However, there is persistent consolidation with  atelectasis in the left lower lobe. The heart size cannot be accurately assessed.    Known / Minor  Reported by: &lt;DOCTOR&gt;</w:t>
      </w:r>
    </w:p>
    <w:p>
      <w:r>
        <w:t>Accession Number: 1b0d108f0b6561462822866d789ac31e63160440521975c516b80a4594a1ce03</w:t>
      </w:r>
    </w:p>
    <w:p>
      <w:r>
        <w:t>Updated Date Time: 13/11/2015 14:23</w:t>
      </w:r>
    </w:p>
    <w:p>
      <w:pPr>
        <w:pStyle w:val="Heading2"/>
      </w:pPr>
      <w:r>
        <w:t>Layman Explanation</w:t>
      </w:r>
    </w:p>
    <w:p>
      <w:r>
        <w:t>This radiology report discusses       HISTORY Cor pulmonale with CCF REPORT Comparison is made with radiograph dated 10/11/2015. The small bilateral pleural effusions are grossly unchanged in size.  There is mild  interval improvement of consolidation in bilateral hilar and lower zones, suggestive  of improving fluid overload status. However, there is persistent consolidation with  atelectasis in the left lower lobe. The heart size cannot be accurately assessed.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