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3959</w:t>
      </w:r>
    </w:p>
    <w:p>
      <w:r>
        <w:t>Visit Number: 36d2b9f4464385851c069fc23bc2ba0529a791266208575d6f91e74745b1f9eb</w:t>
      </w:r>
    </w:p>
    <w:p>
      <w:r>
        <w:t>Masked_PatientID: 3950</w:t>
      </w:r>
    </w:p>
    <w:p>
      <w:r>
        <w:t>Order ID: 68574d5f4112f1929c54db6991889d4c76de8aa51ca63a75b60b1ce0a7627373</w:t>
      </w:r>
    </w:p>
    <w:p>
      <w:r>
        <w:t>Order Name: Chest X-ray</w:t>
      </w:r>
    </w:p>
    <w:p>
      <w:r>
        <w:t>Result Item Code: CHE-NOV</w:t>
      </w:r>
    </w:p>
    <w:p>
      <w:r>
        <w:t>Performed Date Time: 13/3/2016 14:33</w:t>
      </w:r>
    </w:p>
    <w:p>
      <w:r>
        <w:t>Line Num: 1</w:t>
      </w:r>
    </w:p>
    <w:p>
      <w:r>
        <w:t>Text:       HISTORY NGT placement REPORT CHEST SUPINE (Patient is deceased at time of reporting) The previous radiographs done on the same day were reviewed. The endotracheal tube has been withdrawn slightly with tip in suboptimal position  within the carina.   The right central catheter is in stable and satisfactory position. The heart size cannot be accurately assessed in this projection. No confluent consolidation demonstrated. Surgical clips noted in the right hypochondrium.   May need further action Finalised by: &lt;DOCTOR&gt;</w:t>
      </w:r>
    </w:p>
    <w:p>
      <w:r>
        <w:t>Accession Number: 187a770052593ebcc1e5e95af4fa45a64f3de5514ee9024f18eef86c94ce80a7</w:t>
      </w:r>
    </w:p>
    <w:p>
      <w:r>
        <w:t>Updated Date Time: 14/3/2016 11:47</w:t>
      </w:r>
    </w:p>
    <w:p>
      <w:pPr>
        <w:pStyle w:val="Heading2"/>
      </w:pPr>
      <w:r>
        <w:t>Layman Explanation</w:t>
      </w:r>
    </w:p>
    <w:p>
      <w:r>
        <w:t>This radiology report discusses       HISTORY NGT placement REPORT CHEST SUPINE (Patient is deceased at time of reporting) The previous radiographs done on the same day were reviewed. The endotracheal tube has been withdrawn slightly with tip in suboptimal position  within the carina.   The right central catheter is in stable and satisfactory position. The heart size cannot be accurately assessed in this projection. No confluent consolidation demonstrated. Surgical clips noted in the right hypochondrium.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