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3979</w:t>
      </w:r>
    </w:p>
    <w:p>
      <w:r>
        <w:t>Visit Number: a0bb3fdb9cb1eca4dc1c34abbdb0f9476876f61f83d63a029275d15bc41c1af9</w:t>
      </w:r>
    </w:p>
    <w:p>
      <w:r>
        <w:t>Masked_PatientID: 3978</w:t>
      </w:r>
    </w:p>
    <w:p>
      <w:r>
        <w:t>Order ID: e0de912230a2f94b68d5e1a5bf66a58faea3945d2dffff3f52c63f6061bfcae2</w:t>
      </w:r>
    </w:p>
    <w:p>
      <w:r>
        <w:t>Order Name: Chest X-ray</w:t>
      </w:r>
    </w:p>
    <w:p>
      <w:r>
        <w:t>Result Item Code: CHE-NOV</w:t>
      </w:r>
    </w:p>
    <w:p>
      <w:r>
        <w:t>Performed Date Time: 19/10/2017 9:55</w:t>
      </w:r>
    </w:p>
    <w:p>
      <w:r>
        <w:t>Line Num: 1</w:t>
      </w:r>
    </w:p>
    <w:p>
      <w:r>
        <w:t>Text:       HISTORY crf REPORT  Compared with a study dated 3 November 2016 The heart is enlarged in size with prominent pulmonary vasculature and septal markings,  which may represent a degree of underlying cardiac decompensation or fluid overload  status.  However no overt pulmonary oedema or sizable pleural effusion is seen. The previously seen subtle patchy opacity in the right lower zone remains stable,  probably represents vascular summation shadowing.   Atheromatous muralcalcification of the aortic arch is seen.  Stable calcific foci  are seen in bilateral paratracheal region.   Overall no significant interval change since prior study.  Known / Minor  Finalised by: &lt;DOCTOR&gt;</w:t>
      </w:r>
    </w:p>
    <w:p>
      <w:r>
        <w:t>Accession Number: e24b8289117ade09f2afe2c556a59e311ecb9e29838b61344154ad305b92ff7a</w:t>
      </w:r>
    </w:p>
    <w:p>
      <w:r>
        <w:t>Updated Date Time: 19/10/2017 10:46</w:t>
      </w:r>
    </w:p>
    <w:p>
      <w:pPr>
        <w:pStyle w:val="Heading2"/>
      </w:pPr>
      <w:r>
        <w:t>Layman Explanation</w:t>
      </w:r>
    </w:p>
    <w:p>
      <w:r>
        <w:t>This radiology report discusses       HISTORY crf REPORT  Compared with a study dated 3 November 2016 The heart is enlarged in size with prominent pulmonary vasculature and septal markings,  which may represent a degree of underlying cardiac decompensation or fluid overload  status.  However no overt pulmonary oedema or sizable pleural effusion is seen. The previously seen subtle patchy opacity in the right lower zone remains stable,  probably represents vascular summation shadowing.   Atheromatous muralcalcification of the aortic arch is seen.  Stable calcific foci  are seen in bilateral paratracheal region.   Overall no significant interval change since prior study.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