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4008</w:t>
      </w:r>
    </w:p>
    <w:p>
      <w:r>
        <w:t>Visit Number: 7d52852ce6c4b3c9c21af18e23c7309cda53d428ee385240802bab5aee571f51</w:t>
      </w:r>
    </w:p>
    <w:p>
      <w:r>
        <w:t>Masked_PatientID: 3996</w:t>
      </w:r>
    </w:p>
    <w:p>
      <w:r>
        <w:t>Order ID: 2dd3f6ce313a678dd0b704659160d2cbb4c1798f89525c9ea5f86314590d2c85</w:t>
      </w:r>
    </w:p>
    <w:p>
      <w:r>
        <w:t>Order Name: Chest X-ray, Erect</w:t>
      </w:r>
    </w:p>
    <w:p>
      <w:r>
        <w:t>Result Item Code: CHE-ER</w:t>
      </w:r>
    </w:p>
    <w:p>
      <w:r>
        <w:t>Performed Date Time: 16/2/2016 18:31</w:t>
      </w:r>
    </w:p>
    <w:p>
      <w:r>
        <w:t>Line Num: 1</w:t>
      </w:r>
    </w:p>
    <w:p>
      <w:r>
        <w:t>Text:       HISTORY TENS REPORT  ETT, right and left CVP line and nasogastric tube are noted in situ. There is cardiomegaly.  the lung bases are difficult to assess due to suboptimal  inspiratory effort.  No focal consolidation is seen    Known / Minor  Finalised by: &lt;DOCTOR&gt;</w:t>
      </w:r>
    </w:p>
    <w:p>
      <w:r>
        <w:t>Accession Number: 297ff9e227a9b80ce21dd2e5f8d85777f0a3545b50bb4af285af321fa2c3b806</w:t>
      </w:r>
    </w:p>
    <w:p>
      <w:r>
        <w:t>Updated Date Time: 17/2/2016 9:46</w:t>
      </w:r>
    </w:p>
    <w:p>
      <w:pPr>
        <w:pStyle w:val="Heading2"/>
      </w:pPr>
      <w:r>
        <w:t>Layman Explanation</w:t>
      </w:r>
    </w:p>
    <w:p>
      <w:r>
        <w:t>This radiology report discusses       HISTORY TENS REPORT  ETT, right and left CVP line and nasogastric tube are noted in situ. There is cardiomegaly.  the lung bases are difficult to assess due to suboptimal  inspiratory effort.  No focal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