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406</w:t>
      </w:r>
    </w:p>
    <w:p>
      <w:r>
        <w:t>Visit Number: 109908f7a77f3742c4c2a9d67cb9b998af3190a74e64b762ada4fef69b872356</w:t>
      </w:r>
    </w:p>
    <w:p>
      <w:r>
        <w:t>Masked_PatientID: 403</w:t>
      </w:r>
    </w:p>
    <w:p>
      <w:r>
        <w:t>Order ID: 4fb7e8f20227db2979332bff85810c89f2e96e415c1bde0e0b7503b8fd45901d</w:t>
      </w:r>
    </w:p>
    <w:p>
      <w:r>
        <w:t>Order Name: Chest X-ray</w:t>
      </w:r>
    </w:p>
    <w:p>
      <w:r>
        <w:t>Result Item Code: CHE-NOV</w:t>
      </w:r>
    </w:p>
    <w:p>
      <w:r>
        <w:t>Performed Date Time: 18/6/2020 10:13</w:t>
      </w:r>
    </w:p>
    <w:p>
      <w:r>
        <w:t>Line Num: 1</w:t>
      </w:r>
    </w:p>
    <w:p>
      <w:r>
        <w:t>Text: HISTORY  NTM bronchiectasis, quiescent for a while. Last hemoptysis in March 2019 REPORT Comparison is made to prior study of 07/10/2019. The heart size is normal. There is no focal consolidation or pleural effusion. Mild bronchiectatic changes  in the right upper zone superolateral to the hilum appears unchanged as compared  to the preceding radiographs. Stable calcific densities projected over the bilateral  lower zones likely correspond to known breast calcifications. Report Indicator: Known / Minor Reported by: &lt;DOCTOR&gt;</w:t>
      </w:r>
    </w:p>
    <w:p>
      <w:r>
        <w:t>Accession Number: 13fc03bb525f77ab7c93b693f9c05fbd595005dc930688f38307c67871c00acd</w:t>
      </w:r>
    </w:p>
    <w:p>
      <w:r>
        <w:t>Updated Date Time: 18/6/2020 10:42</w:t>
      </w:r>
    </w:p>
    <w:p>
      <w:pPr>
        <w:pStyle w:val="Heading2"/>
      </w:pPr>
      <w:r>
        <w:t>Layman Explanation</w:t>
      </w:r>
    </w:p>
    <w:p>
      <w:r>
        <w:t>This radiology report discusses HISTORY  NTM bronchiectasis, quiescent for a while. Last hemoptysis in March 2019 REPORT Comparison is made to prior study of 07/10/2019. The heart size is normal. There is no focal consolidation or pleural effusion. Mild bronchiectatic changes  in the right upper zone superolateral to the hilum appears unchanged as compared  to the preceding radiographs. Stable calcific densities projected over the bilateral  lower zones likely correspond to known breast calcifications.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