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4090</w:t>
      </w:r>
    </w:p>
    <w:p>
      <w:r>
        <w:t>Visit Number: 932c85729f0830258497a3845d6df6bbdf21cd5b2d41c505de73640426bf804e</w:t>
      </w:r>
    </w:p>
    <w:p>
      <w:r>
        <w:t>Masked_PatientID: 4090</w:t>
      </w:r>
    </w:p>
    <w:p>
      <w:r>
        <w:t>Order ID: d80253dca6abb593a668578f2c79b052e76d6a3bbe5cf48d06ff9b8d9b997244</w:t>
      </w:r>
    </w:p>
    <w:p>
      <w:r>
        <w:t>Order Name: Chest X-ray</w:t>
      </w:r>
    </w:p>
    <w:p>
      <w:r>
        <w:t>Result Item Code: CHE-NOV</w:t>
      </w:r>
    </w:p>
    <w:p>
      <w:r>
        <w:t>Performed Date Time: 03/4/2017 19:04</w:t>
      </w:r>
    </w:p>
    <w:p>
      <w:r>
        <w:t>Line Num: 1</w:t>
      </w:r>
    </w:p>
    <w:p>
      <w:r>
        <w:t>Text:       HISTORY Rt IT fracture, desat today, ?left basal creps For op tomorrow REPORT CHEST (AP SITTING) TOTAL OF ONE IMAGE The heart shadow and mediastinum are difficult to assess for size and configuration  given the projection andpatient rotation.   The lungs show upper lobe blood diversion and perihilar vascular congestion. Both  lower zones show haziness that may be related to the suboptimal inspiration. The right shoulder joint shows osteoarthritis compatible with the age of the patient.   May need further action Finalised by: &lt;DOCTOR&gt;</w:t>
      </w:r>
    </w:p>
    <w:p>
      <w:r>
        <w:t>Accession Number: b9378f39dcf9c10b1265312d31e5e297cd02a26f3b35f023544d0d6711de50b4</w:t>
      </w:r>
    </w:p>
    <w:p>
      <w:r>
        <w:t>Updated Date Time: 04/4/2017 14:47</w:t>
      </w:r>
    </w:p>
    <w:p>
      <w:pPr>
        <w:pStyle w:val="Heading2"/>
      </w:pPr>
      <w:r>
        <w:t>Layman Explanation</w:t>
      </w:r>
    </w:p>
    <w:p>
      <w:r>
        <w:t>This radiology report discusses       HISTORY Rt IT fracture, desat today, ?left basal creps For op tomorrow REPORT CHEST (AP SITTING) TOTAL OF ONE IMAGE The heart shadow and mediastinum are difficult to assess for size and configuration  given the projection andpatient rotation.   The lungs show upper lobe blood diversion and perihilar vascular congestion. Both  lower zones show haziness that may be related to the suboptimal inspiration. The right shoulder joint shows osteoarthritis compatible with the age of the patient.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