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4104</w:t>
      </w:r>
    </w:p>
    <w:p>
      <w:r>
        <w:t>Visit Number: e158974d481fe6879c9078020b5e0d822d35a3dee5c15bea4e1609f853c8bdbf</w:t>
      </w:r>
    </w:p>
    <w:p>
      <w:r>
        <w:t>Masked_PatientID: 4098</w:t>
      </w:r>
    </w:p>
    <w:p>
      <w:r>
        <w:t>Order ID: 6a78ae99b1a142e7eeecec31073d5c4ef7f9a77ae350be7437264286912a84f0</w:t>
      </w:r>
    </w:p>
    <w:p>
      <w:r>
        <w:t>Order Name: Chest X-ray, Erect</w:t>
      </w:r>
    </w:p>
    <w:p>
      <w:r>
        <w:t>Result Item Code: CHE-ER</w:t>
      </w:r>
    </w:p>
    <w:p>
      <w:r>
        <w:t>Performed Date Time: 28/1/2019 11:04</w:t>
      </w:r>
    </w:p>
    <w:p>
      <w:r>
        <w:t>Line Num: 1</w:t>
      </w:r>
    </w:p>
    <w:p>
      <w:r>
        <w:t>Text:       HISTORY difficulty breathing REPORT Comparison is made with the prior chest radiograph dated 26 November 2018. The heart is mildly enlarged. There is no consolidation or pleural effusion. Scarring and nodules in bilateral lung apices are stable since Feb 2017 and may be  related to previous granulomatous disease.   Known / Minor Reported by: &lt;DOCTOR&gt;</w:t>
      </w:r>
    </w:p>
    <w:p>
      <w:r>
        <w:t>Accession Number: 3e1b6120211616253bb0229129533609c4336dcbd5d4c419320135049c84f1b0</w:t>
      </w:r>
    </w:p>
    <w:p>
      <w:r>
        <w:t>Updated Date Time: 28/1/2019 17:31</w:t>
      </w:r>
    </w:p>
    <w:p>
      <w:pPr>
        <w:pStyle w:val="Heading2"/>
      </w:pPr>
      <w:r>
        <w:t>Layman Explanation</w:t>
      </w:r>
    </w:p>
    <w:p>
      <w:r>
        <w:t>This radiology report discusses       HISTORY difficulty breathing REPORT Comparison is made with the prior chest radiograph dated 26 November 2018. The heart is mildly enlarged. There is no consolidation or pleural effusion. Scarring and nodules in bilateral lung apices are stable since Feb 2017 and may be  related to previous granulomatous disease.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